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ind w:left="-567"/>
        <w:jc w:val="center"/>
        <w:rPr>
          <w:rFonts w:ascii="Times New Roman" w:hAnsi="Times New Roman" w:eastAsia="Times New Roman" w:cs="Times New Roman"/>
          <w:b/>
          <w:color w:val="111111"/>
          <w:sz w:val="28"/>
          <w:lang w:eastAsia="pt-BR"/>
        </w:rPr>
      </w:pPr>
      <w:bookmarkStart w:id="0" w:name="_GoBack"/>
      <w:bookmarkEnd w:id="0"/>
    </w:p>
    <w:p>
      <w:pPr>
        <w:shd w:val="clear" w:color="auto" w:fill="FFFFFF"/>
        <w:spacing w:line="360" w:lineRule="auto"/>
        <w:ind w:left="-567"/>
        <w:jc w:val="center"/>
        <w:rPr>
          <w:rFonts w:ascii="Times New Roman" w:hAnsi="Times New Roman" w:eastAsia="Times New Roman" w:cs="Times New Roman"/>
          <w:b/>
          <w:color w:val="111111"/>
          <w:sz w:val="28"/>
          <w:lang w:eastAsia="pt-BR"/>
        </w:rPr>
      </w:pPr>
      <w:r>
        <w:rPr>
          <w:rFonts w:ascii="Times New Roman" w:hAnsi="Times New Roman" w:eastAsia="Times New Roman" w:cs="Times New Roman"/>
          <w:b/>
          <w:color w:val="111111"/>
          <w:sz w:val="28"/>
          <w:lang w:eastAsia="pt-BR"/>
        </w:rPr>
        <w:t>VI SINFORGEDS – Seminário Internacional de Informação para a Saúde</w:t>
      </w:r>
    </w:p>
    <w:p>
      <w:pPr>
        <w:shd w:val="clear" w:color="auto" w:fill="FFFFFF"/>
        <w:spacing w:line="360" w:lineRule="auto"/>
        <w:jc w:val="center"/>
        <w:rPr>
          <w:rFonts w:ascii="Times New Roman" w:hAnsi="Times New Roman" w:eastAsia="Times New Roman" w:cs="Times New Roman"/>
          <w:color w:val="111111"/>
          <w:lang w:eastAsia="pt-BR"/>
        </w:rPr>
      </w:pPr>
    </w:p>
    <w:p>
      <w:pPr>
        <w:shd w:val="clear" w:color="auto" w:fill="FFFFFF"/>
        <w:spacing w:line="360" w:lineRule="auto"/>
        <w:jc w:val="center"/>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Modalidade: Resumo Expandido</w:t>
      </w:r>
    </w:p>
    <w:p>
      <w:pPr>
        <w:shd w:val="clear" w:color="auto" w:fill="FFFFFF"/>
        <w:spacing w:line="360" w:lineRule="auto"/>
        <w:jc w:val="center"/>
        <w:rPr>
          <w:rFonts w:ascii="Times New Roman" w:hAnsi="Times New Roman" w:eastAsia="Times New Roman" w:cs="Times New Roman"/>
          <w:color w:val="111111"/>
          <w:lang w:eastAsia="pt-BR"/>
        </w:rPr>
      </w:pPr>
    </w:p>
    <w:p>
      <w:pPr>
        <w:shd w:val="clear" w:color="auto" w:fill="FFFFFF"/>
        <w:spacing w:line="360" w:lineRule="auto"/>
        <w:jc w:val="center"/>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Eixo temático [em negrito]</w:t>
      </w:r>
    </w:p>
    <w:p>
      <w:pPr>
        <w:shd w:val="clear" w:color="auto" w:fill="FFFFFF"/>
        <w:spacing w:line="360" w:lineRule="auto"/>
        <w:jc w:val="center"/>
        <w:rPr>
          <w:rFonts w:ascii="Times New Roman" w:hAnsi="Times New Roman" w:eastAsia="Times New Roman" w:cs="Times New Roman"/>
          <w:color w:val="111111"/>
          <w:lang w:eastAsia="pt-BR"/>
        </w:rPr>
      </w:pPr>
    </w:p>
    <w:p>
      <w:pPr>
        <w:shd w:val="clear" w:color="auto" w:fill="FFFFFF"/>
        <w:spacing w:line="360" w:lineRule="auto"/>
        <w:jc w:val="center"/>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Título do trabalho (letras maiúsculas, negrito)</w:t>
      </w:r>
    </w:p>
    <w:p>
      <w:pPr>
        <w:shd w:val="clear" w:color="auto" w:fill="FFFFFF"/>
        <w:spacing w:line="360" w:lineRule="auto"/>
        <w:jc w:val="center"/>
        <w:rPr>
          <w:rFonts w:ascii="Times New Roman" w:hAnsi="Times New Roman" w:eastAsia="Times New Roman" w:cs="Times New Roman"/>
          <w:color w:val="111111"/>
          <w:lang w:eastAsia="pt-BR"/>
        </w:rPr>
      </w:pPr>
    </w:p>
    <w:p>
      <w:pPr>
        <w:shd w:val="clear" w:color="auto" w:fill="FFFFFF"/>
        <w:spacing w:line="360" w:lineRule="auto"/>
        <w:jc w:val="center"/>
        <w:rPr>
          <w:rFonts w:ascii="Times New Roman" w:hAnsi="Times New Roman" w:eastAsia="Times New Roman" w:cs="Times New Roman"/>
          <w:color w:val="111111"/>
          <w:lang w:eastAsia="pt-BR"/>
        </w:rPr>
      </w:pPr>
    </w:p>
    <w:p>
      <w:pPr>
        <w:shd w:val="clear" w:color="auto" w:fill="FFFFFF"/>
        <w:spacing w:line="360" w:lineRule="auto"/>
        <w:jc w:val="center"/>
        <w:rPr>
          <w:rFonts w:ascii="Times New Roman" w:hAnsi="Times New Roman" w:eastAsia="Times New Roman" w:cs="Times New Roman"/>
          <w:color w:val="111111"/>
          <w:lang w:eastAsia="pt-BR"/>
        </w:rPr>
      </w:pPr>
    </w:p>
    <w:p>
      <w:pPr>
        <w:shd w:val="clear" w:color="auto" w:fill="FFFFFF"/>
        <w:spacing w:line="360" w:lineRule="auto"/>
        <w:rPr>
          <w:rFonts w:ascii="Times New Roman" w:hAnsi="Times New Roman" w:eastAsia="Times New Roman" w:cs="Times New Roman"/>
          <w:color w:val="111111"/>
          <w:lang w:eastAsia="pt-BR"/>
        </w:rPr>
      </w:pPr>
      <w:r>
        <w:rPr>
          <w:rFonts w:ascii="Times New Roman" w:hAnsi="Times New Roman" w:eastAsia="Times New Roman" w:cs="Times New Roman"/>
          <w:b/>
          <w:color w:val="111111"/>
          <w:lang w:eastAsia="pt-BR"/>
        </w:rPr>
        <w:t>Resumo</w:t>
      </w:r>
    </w:p>
    <w:p>
      <w:pPr>
        <w:shd w:val="clear" w:color="auto" w:fill="FFFFFF"/>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O resumo e o abstract devem ser redigidos em fonte Times New Roman, tamanho 12, com espaçamento entre linhas do tipo simples, contendo no máximo 200 palavras. No resumo e abstract devem estar especificados: os objetivos do trabalho, a fundamentação teórico-metodológica, os resultados e as conclusões.</w:t>
      </w:r>
    </w:p>
    <w:p>
      <w:pPr>
        <w:shd w:val="clear" w:color="auto" w:fill="FFFFFF"/>
        <w:spacing w:line="360" w:lineRule="auto"/>
        <w:rPr>
          <w:rFonts w:ascii="Times New Roman" w:hAnsi="Times New Roman" w:eastAsia="Times New Roman" w:cs="Times New Roman"/>
          <w:color w:val="111111"/>
          <w:lang w:eastAsia="pt-BR"/>
        </w:rPr>
      </w:pPr>
    </w:p>
    <w:p>
      <w:pPr>
        <w:shd w:val="clear" w:color="auto" w:fill="FFFFFF"/>
        <w:spacing w:line="360" w:lineRule="auto"/>
        <w:rPr>
          <w:rFonts w:ascii="Times New Roman" w:hAnsi="Times New Roman" w:eastAsia="Times New Roman" w:cs="Times New Roman"/>
          <w:b/>
          <w:color w:val="111111"/>
          <w:lang w:eastAsia="pt-BR"/>
        </w:rPr>
      </w:pPr>
    </w:p>
    <w:p>
      <w:pPr>
        <w:shd w:val="clear" w:color="auto" w:fill="FFFFFF"/>
        <w:spacing w:line="360" w:lineRule="auto"/>
        <w:rPr>
          <w:rFonts w:ascii="Times New Roman" w:hAnsi="Times New Roman" w:eastAsia="Times New Roman" w:cs="Times New Roman"/>
          <w:b/>
          <w:color w:val="111111"/>
          <w:lang w:eastAsia="pt-BR"/>
        </w:rPr>
      </w:pPr>
      <w:r>
        <w:rPr>
          <w:rFonts w:ascii="Times New Roman" w:hAnsi="Times New Roman" w:eastAsia="Times New Roman" w:cs="Times New Roman"/>
          <w:b/>
          <w:color w:val="111111"/>
          <w:lang w:eastAsia="pt-BR"/>
        </w:rPr>
        <w:t xml:space="preserve">Palavras-chave: </w:t>
      </w:r>
      <w:r>
        <w:rPr>
          <w:rFonts w:ascii="Times New Roman" w:hAnsi="Times New Roman" w:eastAsia="Times New Roman" w:cs="Times New Roman"/>
          <w:color w:val="111111"/>
          <w:lang w:eastAsia="pt-BR"/>
        </w:rPr>
        <w:t>até cinco palavras-chave</w:t>
      </w:r>
    </w:p>
    <w:p>
      <w:pPr>
        <w:shd w:val="clear" w:color="auto" w:fill="FFFFFF"/>
        <w:spacing w:line="360" w:lineRule="auto"/>
        <w:rPr>
          <w:rFonts w:ascii="Times New Roman" w:hAnsi="Times New Roman" w:eastAsia="Times New Roman" w:cs="Times New Roman"/>
          <w:b/>
          <w:color w:val="111111"/>
          <w:lang w:eastAsia="pt-BR"/>
        </w:rPr>
      </w:pPr>
    </w:p>
    <w:p>
      <w:pPr>
        <w:shd w:val="clear" w:color="auto" w:fill="FFFFFF"/>
        <w:spacing w:line="360" w:lineRule="auto"/>
        <w:rPr>
          <w:rFonts w:ascii="Times New Roman" w:hAnsi="Times New Roman" w:eastAsia="Times New Roman" w:cs="Times New Roman"/>
          <w:b/>
          <w:color w:val="111111"/>
          <w:lang w:eastAsia="pt-BR"/>
        </w:rPr>
      </w:pPr>
      <w:r>
        <w:rPr>
          <w:rFonts w:ascii="Times New Roman" w:hAnsi="Times New Roman" w:eastAsia="Times New Roman" w:cs="Times New Roman"/>
          <w:b/>
          <w:color w:val="111111"/>
          <w:lang w:eastAsia="pt-BR"/>
        </w:rPr>
        <w:t>Abstract</w:t>
      </w:r>
    </w:p>
    <w:p>
      <w:pPr>
        <w:shd w:val="clear" w:color="auto" w:fill="FFFFFF"/>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O resumo e o abstract devem ser redigidos em fonte Times New Roman, tamanho 12, com espaçamento entre linhas do tipo simples, contendo no máximo 200 palavras. No resumo e abstract devem estar especificados: os objetivos do trabalho, a fundamentação teórico-metodológica, os resultados e as conclusões.</w:t>
      </w:r>
    </w:p>
    <w:p>
      <w:pPr>
        <w:shd w:val="clear" w:color="auto" w:fill="FFFFFF"/>
        <w:spacing w:line="360" w:lineRule="auto"/>
        <w:rPr>
          <w:rFonts w:ascii="Times New Roman" w:hAnsi="Times New Roman" w:eastAsia="Times New Roman" w:cs="Times New Roman"/>
          <w:color w:val="111111"/>
          <w:lang w:eastAsia="pt-BR"/>
        </w:rPr>
      </w:pPr>
    </w:p>
    <w:p>
      <w:pPr>
        <w:shd w:val="clear" w:color="auto" w:fill="FFFFFF"/>
        <w:spacing w:line="360" w:lineRule="auto"/>
        <w:rPr>
          <w:rFonts w:ascii="Times New Roman" w:hAnsi="Times New Roman" w:eastAsia="Times New Roman" w:cs="Times New Roman"/>
          <w:b/>
          <w:color w:val="111111"/>
          <w:lang w:eastAsia="pt-BR"/>
        </w:rPr>
      </w:pPr>
    </w:p>
    <w:p>
      <w:pPr>
        <w:shd w:val="clear" w:color="auto" w:fill="FFFFFF"/>
        <w:spacing w:line="360" w:lineRule="auto"/>
        <w:rPr>
          <w:rFonts w:ascii="Times New Roman" w:hAnsi="Times New Roman" w:eastAsia="Times New Roman" w:cs="Times New Roman"/>
          <w:b/>
          <w:color w:val="111111"/>
          <w:lang w:eastAsia="pt-BR"/>
        </w:rPr>
      </w:pPr>
      <w:r>
        <w:rPr>
          <w:rFonts w:ascii="Times New Roman" w:hAnsi="Times New Roman" w:eastAsia="Times New Roman" w:cs="Times New Roman"/>
          <w:b/>
          <w:color w:val="111111"/>
          <w:lang w:eastAsia="pt-BR"/>
        </w:rPr>
        <w:t>Keywords:</w:t>
      </w:r>
      <w:r>
        <w:rPr>
          <w:rFonts w:ascii="Times New Roman" w:hAnsi="Times New Roman" w:eastAsia="Times New Roman" w:cs="Times New Roman"/>
          <w:color w:val="111111"/>
          <w:lang w:eastAsia="pt-BR"/>
        </w:rPr>
        <w:t xml:space="preserve"> até cinco palavras-chave</w:t>
      </w:r>
    </w:p>
    <w:p>
      <w:pPr>
        <w:shd w:val="clear" w:color="auto" w:fill="FFFFFF"/>
        <w:spacing w:line="360" w:lineRule="auto"/>
        <w:rPr>
          <w:rFonts w:ascii="Times New Roman" w:hAnsi="Times New Roman" w:eastAsia="Times New Roman" w:cs="Times New Roman"/>
          <w:color w:val="111111"/>
          <w:lang w:eastAsia="pt-BR"/>
        </w:rPr>
      </w:pPr>
    </w:p>
    <w:p>
      <w:pPr>
        <w:shd w:val="clear" w:color="auto" w:fill="FFFFFF"/>
        <w:spacing w:line="360" w:lineRule="auto"/>
        <w:jc w:val="center"/>
        <w:rPr>
          <w:rFonts w:ascii="Times New Roman" w:hAnsi="Times New Roman" w:eastAsia="Times New Roman" w:cs="Times New Roman"/>
          <w:color w:val="111111"/>
          <w:lang w:eastAsia="pt-BR"/>
        </w:rPr>
      </w:pPr>
    </w:p>
    <w:p>
      <w:pPr>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br w:type="page"/>
      </w:r>
    </w:p>
    <w:p>
      <w:pPr>
        <w:tabs>
          <w:tab w:val="left" w:pos="5387"/>
        </w:tabs>
        <w:spacing w:line="360" w:lineRule="auto"/>
        <w:jc w:val="both"/>
        <w:rPr>
          <w:rFonts w:ascii="Times New Roman" w:hAnsi="Times New Roman" w:eastAsia="Times New Roman" w:cs="Times New Roman"/>
          <w:color w:val="111111"/>
          <w:lang w:eastAsia="pt-BR"/>
        </w:rPr>
      </w:pP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b/>
          <w:bCs/>
          <w:color w:val="111111"/>
          <w:lang w:eastAsia="pt-BR"/>
        </w:rPr>
        <w:t>NORMAS PARA SUBMISSÃO DE RESUMO EXPANDIDO</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 Poderão submeter trabalhos em formato de resumo expandido como resultado de pesquisa e pesquisa em andamento das seguintes modalidades: tese, dissertação, relatório de pesquisa e trabalho de conclusão de curso de graduação.</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 Podem submeter autores com título de doutor, mestre e graduado. Estudantes de graduação e pós-graduação só poderão submeter trabalhos em co-autoria com seus orientadores.</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   O tempo de exposição da apresentação oral ficará a cargo de cada coordenador de eixo temático. O V Sinforgeds disponibilizará projetor multimídia (datashow) para as comunicações orais.</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   O sistema de submissões prevê a avaliação cega pelos pares. Por essa razão, o(s) nome(s) do(s) autor(es); a afiliação institucional de cada autor; a titulação de cada autor; e os e-mails de cada autor não devem constar no texto do trabalho: devem ser incluídos APENAS no campo de metadados destinado para esse fim.</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   Os resumos expandidos devem ser submetidos em arquivo do tipo doc. ou docx.</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 Os resumos expandidos devem conter Introdução, Fundamentação Teórica, Metodologia, Resultados e Conclusões. Ter no mínimo três palavras-chaves e no máximo seis, devem aparecer imediatamente abaixo do resumo, de acordo com o tipo de artigo submetido. Devem ser separadas por ponto. Para a escolha das palavras-chave recomendamos a consulta ao </w:t>
      </w:r>
      <w:r>
        <w:fldChar w:fldCharType="begin"/>
      </w:r>
      <w:r>
        <w:instrText xml:space="preserve"> HYPERLINK "http://www.ibict.br/publicacoes-e-institucionais/tesauro-brasileiro-de-ciencia-da-informacao-1/copy_of_TESAUROCOMPLETOFINALCOMCAPA24102014.pdf" </w:instrText>
      </w:r>
      <w:r>
        <w:fldChar w:fldCharType="separate"/>
      </w:r>
      <w:r>
        <w:rPr>
          <w:rFonts w:ascii="Times New Roman" w:hAnsi="Times New Roman" w:eastAsia="Times New Roman" w:cs="Times New Roman"/>
          <w:color w:val="004400"/>
          <w:lang w:eastAsia="pt-BR"/>
        </w:rPr>
        <w:t>Tesauro Brasileiro de Ciência da Informação</w:t>
      </w:r>
      <w:r>
        <w:rPr>
          <w:rFonts w:ascii="Times New Roman" w:hAnsi="Times New Roman" w:eastAsia="Times New Roman" w:cs="Times New Roman"/>
          <w:color w:val="004400"/>
          <w:lang w:eastAsia="pt-BR"/>
        </w:rPr>
        <w:fldChar w:fldCharType="end"/>
      </w:r>
      <w:r>
        <w:rPr>
          <w:rFonts w:ascii="Times New Roman" w:hAnsi="Times New Roman" w:eastAsia="Times New Roman" w:cs="Times New Roman"/>
          <w:color w:val="111111"/>
          <w:lang w:eastAsia="pt-BR"/>
        </w:rPr>
        <w:t>, </w:t>
      </w:r>
      <w:r>
        <w:fldChar w:fldCharType="begin"/>
      </w:r>
      <w:r>
        <w:instrText xml:space="preserve"> HYPERLINK "http://acervo.bn.br/sophia_web/" </w:instrText>
      </w:r>
      <w:r>
        <w:fldChar w:fldCharType="separate"/>
      </w:r>
      <w:r>
        <w:rPr>
          <w:rFonts w:ascii="Times New Roman" w:hAnsi="Times New Roman" w:eastAsia="Times New Roman" w:cs="Times New Roman"/>
          <w:color w:val="004400"/>
          <w:lang w:eastAsia="pt-BR"/>
        </w:rPr>
        <w:t>Catálogo de Autoridades da Biblioteca Nacional</w:t>
      </w:r>
      <w:r>
        <w:rPr>
          <w:rFonts w:ascii="Times New Roman" w:hAnsi="Times New Roman" w:eastAsia="Times New Roman" w:cs="Times New Roman"/>
          <w:color w:val="004400"/>
          <w:lang w:eastAsia="pt-BR"/>
        </w:rPr>
        <w:fldChar w:fldCharType="end"/>
      </w:r>
      <w:r>
        <w:rPr>
          <w:rFonts w:ascii="Times New Roman" w:hAnsi="Times New Roman" w:eastAsia="Times New Roman" w:cs="Times New Roman"/>
          <w:color w:val="111111"/>
          <w:lang w:eastAsia="pt-BR"/>
        </w:rPr>
        <w:t>, </w:t>
      </w:r>
      <w:r>
        <w:fldChar w:fldCharType="begin"/>
      </w:r>
      <w:r>
        <w:instrText xml:space="preserve"> HYPERLINK "http://eprints.rclis.org/bitstream/10760/5875/1/TESAURO_DOCUTES.pdf" </w:instrText>
      </w:r>
      <w:r>
        <w:fldChar w:fldCharType="separate"/>
      </w:r>
      <w:r>
        <w:rPr>
          <w:rFonts w:ascii="Times New Roman" w:hAnsi="Times New Roman" w:eastAsia="Times New Roman" w:cs="Times New Roman"/>
          <w:color w:val="004400"/>
          <w:lang w:eastAsia="pt-BR"/>
        </w:rPr>
        <w:t>Tesauro de Ciencias de la Documentación</w:t>
      </w:r>
      <w:r>
        <w:rPr>
          <w:rFonts w:ascii="Times New Roman" w:hAnsi="Times New Roman" w:eastAsia="Times New Roman" w:cs="Times New Roman"/>
          <w:color w:val="004400"/>
          <w:lang w:eastAsia="pt-BR"/>
        </w:rPr>
        <w:fldChar w:fldCharType="end"/>
      </w:r>
      <w:r>
        <w:rPr>
          <w:rFonts w:ascii="Times New Roman" w:hAnsi="Times New Roman" w:eastAsia="Times New Roman" w:cs="Times New Roman"/>
          <w:color w:val="111111"/>
          <w:lang w:eastAsia="pt-BR"/>
        </w:rPr>
        <w:t>, </w:t>
      </w:r>
      <w:r>
        <w:fldChar w:fldCharType="begin"/>
      </w:r>
      <w:r>
        <w:instrText xml:space="preserve"> HYPERLINK "http://lib-thesaurus.un.org/LIB/DHLUNBISThesaurus.nsf" </w:instrText>
      </w:r>
      <w:r>
        <w:fldChar w:fldCharType="separate"/>
      </w:r>
      <w:r>
        <w:rPr>
          <w:rFonts w:ascii="Times New Roman" w:hAnsi="Times New Roman" w:eastAsia="Times New Roman" w:cs="Times New Roman"/>
          <w:color w:val="004400"/>
          <w:lang w:eastAsia="pt-BR"/>
        </w:rPr>
        <w:t>UN Bibliographic Information System Thesaurus: UNBIS</w:t>
      </w:r>
      <w:r>
        <w:rPr>
          <w:rFonts w:ascii="Times New Roman" w:hAnsi="Times New Roman" w:eastAsia="Times New Roman" w:cs="Times New Roman"/>
          <w:color w:val="004400"/>
          <w:lang w:eastAsia="pt-BR"/>
        </w:rPr>
        <w:fldChar w:fldCharType="end"/>
      </w:r>
      <w:r>
        <w:rPr>
          <w:rFonts w:ascii="Times New Roman" w:hAnsi="Times New Roman" w:eastAsia="Times New Roman" w:cs="Times New Roman"/>
          <w:color w:val="111111"/>
          <w:lang w:eastAsia="pt-BR"/>
        </w:rPr>
        <w:t>.</w:t>
      </w:r>
    </w:p>
    <w:p>
      <w:pPr>
        <w:pStyle w:val="2"/>
        <w:shd w:val="clear" w:color="auto" w:fill="FFFFFF"/>
        <w:spacing w:before="0" w:beforeAutospacing="0" w:after="0" w:afterAutospacing="0" w:line="360" w:lineRule="auto"/>
        <w:jc w:val="both"/>
        <w:rPr>
          <w:color w:val="111111"/>
        </w:rPr>
      </w:pPr>
      <w:r>
        <w:rPr>
          <w:color w:val="111111"/>
        </w:rPr>
        <w:t>- Seguir esse modelo de seções e subseções para o artigo:</w:t>
      </w:r>
    </w:p>
    <w:p>
      <w:pPr>
        <w:spacing w:line="360" w:lineRule="auto"/>
        <w:jc w:val="both"/>
        <w:rPr>
          <w:rStyle w:val="7"/>
          <w:rFonts w:ascii="Times New Roman" w:hAnsi="Times New Roman" w:cs="Times New Roman"/>
          <w:color w:val="111111"/>
        </w:rPr>
      </w:pPr>
      <w:r>
        <w:rPr>
          <w:rStyle w:val="7"/>
          <w:rFonts w:ascii="Times New Roman" w:hAnsi="Times New Roman" w:cs="Times New Roman"/>
          <w:b w:val="0"/>
          <w:color w:val="111111"/>
        </w:rPr>
        <w:t>1</w:t>
      </w:r>
      <w:r>
        <w:rPr>
          <w:rStyle w:val="7"/>
          <w:rFonts w:ascii="Times New Roman" w:hAnsi="Times New Roman" w:cs="Times New Roman"/>
          <w:color w:val="111111"/>
        </w:rPr>
        <w:t xml:space="preserve"> INTRODUÇÃO</w:t>
      </w:r>
    </w:p>
    <w:p>
      <w:pPr>
        <w:spacing w:line="360" w:lineRule="auto"/>
        <w:jc w:val="both"/>
        <w:rPr>
          <w:rStyle w:val="7"/>
          <w:rFonts w:ascii="Times New Roman" w:hAnsi="Times New Roman" w:cs="Times New Roman"/>
          <w:color w:val="111111"/>
        </w:rPr>
      </w:pPr>
      <w:r>
        <w:rPr>
          <w:rStyle w:val="7"/>
          <w:rFonts w:ascii="Times New Roman" w:hAnsi="Times New Roman" w:cs="Times New Roman"/>
          <w:b w:val="0"/>
          <w:color w:val="111111"/>
        </w:rPr>
        <w:t>2</w:t>
      </w:r>
      <w:r>
        <w:rPr>
          <w:rStyle w:val="7"/>
          <w:rFonts w:ascii="Times New Roman" w:hAnsi="Times New Roman" w:cs="Times New Roman"/>
          <w:color w:val="111111"/>
        </w:rPr>
        <w:t xml:space="preserve"> FUNDAMENTAÇÃO TEÓRICA</w:t>
      </w:r>
    </w:p>
    <w:p>
      <w:pPr>
        <w:spacing w:line="360" w:lineRule="auto"/>
        <w:jc w:val="both"/>
        <w:rPr>
          <w:rStyle w:val="7"/>
          <w:rFonts w:ascii="Times New Roman" w:hAnsi="Times New Roman" w:cs="Times New Roman"/>
          <w:color w:val="111111"/>
        </w:rPr>
      </w:pPr>
      <w:r>
        <w:rPr>
          <w:rStyle w:val="7"/>
          <w:rFonts w:ascii="Times New Roman" w:hAnsi="Times New Roman" w:cs="Times New Roman"/>
          <w:b w:val="0"/>
          <w:color w:val="111111"/>
        </w:rPr>
        <w:t>2.1</w:t>
      </w:r>
      <w:r>
        <w:rPr>
          <w:rStyle w:val="7"/>
          <w:rFonts w:ascii="Times New Roman" w:hAnsi="Times New Roman" w:cs="Times New Roman"/>
          <w:color w:val="111111"/>
        </w:rPr>
        <w:t xml:space="preserve"> (usar caixa baixa e negrito)</w:t>
      </w:r>
    </w:p>
    <w:p>
      <w:pPr>
        <w:spacing w:line="360" w:lineRule="auto"/>
        <w:jc w:val="both"/>
        <w:rPr>
          <w:rStyle w:val="7"/>
          <w:rFonts w:ascii="Times New Roman" w:hAnsi="Times New Roman" w:cs="Times New Roman"/>
          <w:color w:val="111111"/>
        </w:rPr>
      </w:pPr>
      <w:r>
        <w:rPr>
          <w:rStyle w:val="7"/>
          <w:rFonts w:ascii="Times New Roman" w:hAnsi="Times New Roman" w:cs="Times New Roman"/>
          <w:b w:val="0"/>
          <w:color w:val="111111"/>
        </w:rPr>
        <w:t>3</w:t>
      </w:r>
      <w:r>
        <w:rPr>
          <w:rStyle w:val="7"/>
          <w:rFonts w:ascii="Times New Roman" w:hAnsi="Times New Roman" w:cs="Times New Roman"/>
          <w:color w:val="111111"/>
        </w:rPr>
        <w:t xml:space="preserve"> METODOLOGIA</w:t>
      </w:r>
    </w:p>
    <w:p>
      <w:pPr>
        <w:spacing w:line="360" w:lineRule="auto"/>
        <w:jc w:val="both"/>
        <w:rPr>
          <w:rStyle w:val="7"/>
          <w:rFonts w:ascii="Times New Roman" w:hAnsi="Times New Roman" w:cs="Times New Roman"/>
          <w:color w:val="111111"/>
        </w:rPr>
      </w:pPr>
      <w:r>
        <w:rPr>
          <w:rStyle w:val="7"/>
          <w:rFonts w:ascii="Times New Roman" w:hAnsi="Times New Roman" w:cs="Times New Roman"/>
          <w:b w:val="0"/>
          <w:color w:val="111111"/>
        </w:rPr>
        <w:t>4</w:t>
      </w:r>
      <w:r>
        <w:rPr>
          <w:rStyle w:val="7"/>
          <w:rFonts w:ascii="Times New Roman" w:hAnsi="Times New Roman" w:cs="Times New Roman"/>
          <w:color w:val="111111"/>
        </w:rPr>
        <w:t xml:space="preserve"> ANÁLISE DOS RESULTADOS</w:t>
      </w:r>
    </w:p>
    <w:p>
      <w:pPr>
        <w:spacing w:line="360" w:lineRule="auto"/>
        <w:jc w:val="both"/>
        <w:rPr>
          <w:rStyle w:val="7"/>
          <w:rFonts w:ascii="Times New Roman" w:hAnsi="Times New Roman" w:cs="Times New Roman"/>
          <w:color w:val="111111"/>
        </w:rPr>
      </w:pPr>
      <w:r>
        <w:rPr>
          <w:rStyle w:val="7"/>
          <w:rFonts w:ascii="Times New Roman" w:hAnsi="Times New Roman" w:cs="Times New Roman"/>
          <w:b w:val="0"/>
          <w:color w:val="111111"/>
        </w:rPr>
        <w:t>5</w:t>
      </w:r>
      <w:r>
        <w:rPr>
          <w:rStyle w:val="7"/>
          <w:rFonts w:ascii="Times New Roman" w:hAnsi="Times New Roman" w:cs="Times New Roman"/>
          <w:color w:val="111111"/>
        </w:rPr>
        <w:t xml:space="preserve"> CONSIDERAÇÕES FINAIS</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 </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   O trabalho deve ter o formato A4, com 6 a 8 páginas, inclusive folha de rosto e referências. O tamanho das margens deve ser: superior = 3,0 cm; inferior = 2,0 cm; esquerda = 3,0 cm; direita = 2,0 cm. O espaçamento deve ser: 1,5 entre linhas; sem espaçamento entre parágrafos; com recuo de 1,25cm no início de cada parágrafo. A fonte deve ser Times New Roman, tamanho 12.</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   As notas explicativas devem vir nas páginas nas quais são inseridas (use o comando: nota de rodapé / fim de página). Os quadros, tabelas e figuras devem seguir as normas do IBGE.</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 Os agradecimentos devem vir após as conclusões e antes das referências.</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   A estrutura do texto, a numeração sequencial dos itens, as citações e referências devem seguir as normas da ABNT para trabalhos científicos.</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Citação direta com até três linhas:</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Conforme a NBR 10520 (2002, p. 2) revela ser a “Transcrição literal da parte da obra do autor consultado”. Nesse sentido, o recomendável é que todos os elementos textuais, tais como a ortografia, sinais gráficos, pontuação, entre outros, sejam rigorosamente respeitados, funcionando como uma espécie de cópia fiel das ideias reveladas pelo autor em questão. As citações curtas com até três linhas são inseridas no texto, entre aspas duplas. Neste tipo de citação, é obrigatória a informação do intervalo de páginas.</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u w:val="single"/>
          <w:lang w:eastAsia="pt-BR"/>
        </w:rPr>
        <w:t>Exemplos:</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Le Coadic (2004, p. 26) refere-se metaforicamente à informação como a “seiva” da ciência, ou seja, “Fluido precioso, continuamente produzido e renovado, a informação só interessa se circula, e, sobretudo, se circula livremente”.</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OU</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“A ideia de que a mente funciona como um computador digital e que este último pode servir de modelo ou metáfora para conceber a mente humana iniciou a partir da década de 40”. (TEIXEIRA, 1998, p. 35).</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Citação direta longa:</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As citações diretas com mais de três linhas devem aparecer em um parágrafo distinto, com espacejamento simples de entrelinhas, recuo de 4 cm da margem esquerda e descrito em fonte 10.</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u w:val="single"/>
          <w:lang w:eastAsia="pt-BR"/>
        </w:rPr>
        <w:t>Exemplos:</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Para Barros e Lehfeld (2000, p. 107):</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As citações ou transcrições de documentos bibliográficos servem para fortalecer e apoiar a tese do pesquisador ou para documentar sua interpretação. O que citar? Componentes relevantes para descrição, explicação ou exposições temáticas. Para que citar? Para o investigador refutar ou aceitar o raciocínio e exposição de um autor suporte [...].</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OU</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As citações ou transcrições de documentos bibliográficos servem para fortalecer e apoiar a tese do pesquisador ou para documentar sua interpretação. O que citar? Componentes relevantes para descrição, explicação ou exposições temáticas. Para que citar? Para o investigador refutar ou aceitar o raciocínio e exposição de um autor suporte [...]. (BARROS; LEHFELD, 2000, p. 107).</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Citação indireta</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A citação indireta se caracteriza como uma espécie de paráfrase das ideias de um determinado autor, por meio de suas próprias palavras, porém, mantendo o mesmo sentido. A informação do intervalo da página neste tipo de citação é opcional.</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u w:val="single"/>
          <w:lang w:eastAsia="pt-BR"/>
        </w:rPr>
        <w:t>Exemplos:</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Independentemente do nosso reconhecimento, segundo Apple (1994 apud MOREIRA; SILVA, 2002), o currículo, bem como as questões educacionais, vistas sob um ponto de vista mais generalizado, mantêm-se relacionados a aspectos históricos relativos a conflitos de classe, raça, sexo e religião, não somente em se tratando dos Estados Unidos, mas também a outros países.</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OU</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Independentemente do nosso reconhecimento, o currículo, bem como as questões educacionais, vistas sob um ponto de vista mais generalizado, mantêm-se relacionados a aspectos históricos relativos a conflitos de classe, raça, sexo e religião, não somente em se tratando dos Estados Unidos, mas também a outros países. (APPLE, 1994 apud MOREIRA; SILVA, 2002).</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Citação de citação (</w:t>
      </w:r>
      <w:r>
        <w:rPr>
          <w:rFonts w:ascii="Times New Roman" w:hAnsi="Times New Roman" w:eastAsia="Times New Roman" w:cs="Times New Roman"/>
          <w:i/>
          <w:iCs/>
          <w:color w:val="111111"/>
          <w:lang w:eastAsia="pt-BR"/>
        </w:rPr>
        <w:t>apud</w:t>
      </w:r>
      <w:r>
        <w:rPr>
          <w:rFonts w:ascii="Times New Roman" w:hAnsi="Times New Roman" w:eastAsia="Times New Roman" w:cs="Times New Roman"/>
          <w:color w:val="111111"/>
          <w:lang w:eastAsia="pt-BR"/>
        </w:rPr>
        <w:t>):</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Seguem as mesmas regras da citação direta e indireta.</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u w:val="single"/>
          <w:lang w:eastAsia="pt-BR"/>
        </w:rPr>
        <w:t>Citação de citação (Citação direta):</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u w:val="single"/>
          <w:lang w:eastAsia="pt-BR"/>
        </w:rPr>
        <w:t>Exemplos:</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Para Apple (1994 apud MOREIRA; SILVA, 2002, p. 39), “Quer reconheçamos ou não, o currículo e as questões educacionais mais genéricas sempre estiveram atrelados à história dos conflitos de classe, raça, sexo e religião, tanto nos Estados Unidos quanto em outros países”.</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OU</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“Quer reconheçamos ou não, o currículo e as questões educacionais mais genéricas sempre estiveram atrelados à história dos conflitos de classe, raça, sexo e religião, tanto nos Estados Unidos quanto em outros países”. (APPLE, 1994 </w:t>
      </w:r>
      <w:r>
        <w:rPr>
          <w:rFonts w:ascii="Times New Roman" w:hAnsi="Times New Roman" w:eastAsia="Times New Roman" w:cs="Times New Roman"/>
          <w:i/>
          <w:iCs/>
          <w:color w:val="111111"/>
          <w:lang w:eastAsia="pt-BR"/>
        </w:rPr>
        <w:t>apud</w:t>
      </w:r>
      <w:r>
        <w:rPr>
          <w:rFonts w:ascii="Times New Roman" w:hAnsi="Times New Roman" w:eastAsia="Times New Roman" w:cs="Times New Roman"/>
          <w:color w:val="111111"/>
          <w:lang w:eastAsia="pt-BR"/>
        </w:rPr>
        <w:t> MOREIRA; SILVA, 2002, p. 39).</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u w:val="single"/>
          <w:lang w:eastAsia="pt-BR"/>
        </w:rPr>
        <w:t>Citação de citação (Citação indireta):</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No modelo serial de Gough (1972 </w:t>
      </w:r>
      <w:r>
        <w:rPr>
          <w:rFonts w:ascii="Times New Roman" w:hAnsi="Times New Roman" w:eastAsia="Times New Roman" w:cs="Times New Roman"/>
          <w:i/>
          <w:iCs/>
          <w:color w:val="111111"/>
          <w:lang w:eastAsia="pt-BR"/>
        </w:rPr>
        <w:t>apud</w:t>
      </w:r>
      <w:r>
        <w:rPr>
          <w:rFonts w:ascii="Times New Roman" w:hAnsi="Times New Roman" w:eastAsia="Times New Roman" w:cs="Times New Roman"/>
          <w:color w:val="111111"/>
          <w:lang w:eastAsia="pt-BR"/>
        </w:rPr>
        <w:t> NARDI, 1993), o ato de ler envolve um processamento serial que começa com uma fixação ocular sobre o texto, prosseguindo da esquerda para a direita de forma linear.</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OU</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O ato de ler envolve um processamento serial que começa com uma fixação ocular sobre o texto, prosseguindo da esquerda para a direita de forma linear. (GOUGH, 1972 </w:t>
      </w:r>
      <w:r>
        <w:rPr>
          <w:rFonts w:ascii="Times New Roman" w:hAnsi="Times New Roman" w:eastAsia="Times New Roman" w:cs="Times New Roman"/>
          <w:i/>
          <w:iCs/>
          <w:color w:val="111111"/>
          <w:lang w:eastAsia="pt-BR"/>
        </w:rPr>
        <w:t>apud</w:t>
      </w:r>
      <w:r>
        <w:rPr>
          <w:rFonts w:ascii="Times New Roman" w:hAnsi="Times New Roman" w:eastAsia="Times New Roman" w:cs="Times New Roman"/>
          <w:color w:val="111111"/>
          <w:lang w:eastAsia="pt-BR"/>
        </w:rPr>
        <w:t> NARDI, 1993).</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Referências: A lista de referências deve seguir a ordem alfabética.</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Exemplos:</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u w:val="single"/>
          <w:lang w:eastAsia="pt-BR"/>
        </w:rPr>
        <w:t>Livro no todo (Um autor):</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LE COADIC, Yves-françois. </w:t>
      </w:r>
      <w:r>
        <w:rPr>
          <w:rFonts w:ascii="Times New Roman" w:hAnsi="Times New Roman" w:eastAsia="Times New Roman" w:cs="Times New Roman"/>
          <w:b/>
          <w:bCs/>
          <w:color w:val="111111"/>
          <w:lang w:eastAsia="pt-BR"/>
        </w:rPr>
        <w:t>Ciência da Informação</w:t>
      </w:r>
      <w:r>
        <w:rPr>
          <w:rFonts w:ascii="Times New Roman" w:hAnsi="Times New Roman" w:eastAsia="Times New Roman" w:cs="Times New Roman"/>
          <w:color w:val="111111"/>
          <w:lang w:eastAsia="pt-BR"/>
        </w:rPr>
        <w:t>. 2. ed. Brasília: Briquet de Lemos, 2004. 124 p.</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u w:val="single"/>
          <w:lang w:eastAsia="pt-BR"/>
        </w:rPr>
        <w:t>Livro no todo (Até três autores):</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FRANÇA, Junia Lessa; VASCONCELLOS, Ana Cristina de. </w:t>
      </w:r>
      <w:r>
        <w:rPr>
          <w:rFonts w:ascii="Times New Roman" w:hAnsi="Times New Roman" w:eastAsia="Times New Roman" w:cs="Times New Roman"/>
          <w:b/>
          <w:bCs/>
          <w:color w:val="111111"/>
          <w:lang w:eastAsia="pt-BR"/>
        </w:rPr>
        <w:t>Manual para normalização de publicações técnico-científicas</w:t>
      </w:r>
      <w:r>
        <w:rPr>
          <w:rFonts w:ascii="Times New Roman" w:hAnsi="Times New Roman" w:eastAsia="Times New Roman" w:cs="Times New Roman"/>
          <w:color w:val="111111"/>
          <w:lang w:eastAsia="pt-BR"/>
        </w:rPr>
        <w:t>. 7. ed. Belo Horizonte: Ed. UFMG, 2004.</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u w:val="single"/>
          <w:lang w:eastAsia="pt-BR"/>
        </w:rPr>
        <w:t>Capítulo de livro:</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MUELLER, Suzana Pinheiro Machado; PASSOS, Edilenice Jovelina Lima. Introdução: as questões da comunicação científica e a Ciência da Informação. In: ______. </w:t>
      </w:r>
      <w:r>
        <w:rPr>
          <w:rFonts w:ascii="Times New Roman" w:hAnsi="Times New Roman" w:eastAsia="Times New Roman" w:cs="Times New Roman"/>
          <w:b/>
          <w:bCs/>
          <w:color w:val="111111"/>
          <w:lang w:eastAsia="pt-BR"/>
        </w:rPr>
        <w:t>Comunicação Científica</w:t>
      </w:r>
      <w:r>
        <w:rPr>
          <w:rFonts w:ascii="Times New Roman" w:hAnsi="Times New Roman" w:eastAsia="Times New Roman" w:cs="Times New Roman"/>
          <w:color w:val="111111"/>
          <w:lang w:eastAsia="pt-BR"/>
        </w:rPr>
        <w:t>. Brasília: DCI/UNB, 2000. p. 13-34.</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u w:val="single"/>
          <w:lang w:eastAsia="pt-BR"/>
        </w:rPr>
        <w:t>Artigo de periódico em meio eletrônico:</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SILVEIRA, Murilo Artur Araújo; BAZI, Rogério Eduardo Rodrigues. As referências nos estudos de citação: algumas questões para discussão.  </w:t>
      </w:r>
      <w:r>
        <w:rPr>
          <w:rFonts w:ascii="Times New Roman" w:hAnsi="Times New Roman" w:eastAsia="Times New Roman" w:cs="Times New Roman"/>
          <w:b/>
          <w:bCs/>
          <w:color w:val="111111"/>
          <w:lang w:eastAsia="pt-BR"/>
        </w:rPr>
        <w:t>DataGramaZero</w:t>
      </w:r>
      <w:r>
        <w:rPr>
          <w:rFonts w:ascii="Times New Roman" w:hAnsi="Times New Roman" w:eastAsia="Times New Roman" w:cs="Times New Roman"/>
          <w:color w:val="111111"/>
          <w:lang w:eastAsia="pt-BR"/>
        </w:rPr>
        <w:t>: Revista de Ciência da Informação, Rio de Janeiro, v. 10, n. 4, ago. 2009. Disponível em: &lt;http://www.datagramazero.org.br/ago09/Art_04.htm&gt;. Acesso em: 10 out. 2012.</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Para mais exemplos, consultar as normas abaixo:</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ASSOCIAÇÃO BRASILEIRA DE NORMAS TÉCNICAS. </w:t>
      </w:r>
      <w:r>
        <w:rPr>
          <w:rFonts w:ascii="Times New Roman" w:hAnsi="Times New Roman" w:eastAsia="Times New Roman" w:cs="Times New Roman"/>
          <w:b/>
          <w:bCs/>
          <w:color w:val="111111"/>
          <w:lang w:eastAsia="pt-BR"/>
        </w:rPr>
        <w:t>NBR 6022</w:t>
      </w:r>
      <w:r>
        <w:rPr>
          <w:rFonts w:ascii="Times New Roman" w:hAnsi="Times New Roman" w:eastAsia="Times New Roman" w:cs="Times New Roman"/>
          <w:color w:val="111111"/>
          <w:lang w:eastAsia="pt-BR"/>
        </w:rPr>
        <w:t>: Informação e Documentação - Artigo em publicação periódica científica impressa - Apresentação. Rio de Janeiro, 2003. 5 p.</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______. </w:t>
      </w:r>
      <w:r>
        <w:rPr>
          <w:rFonts w:ascii="Times New Roman" w:hAnsi="Times New Roman" w:eastAsia="Times New Roman" w:cs="Times New Roman"/>
          <w:b/>
          <w:bCs/>
          <w:color w:val="111111"/>
          <w:lang w:eastAsia="pt-BR"/>
        </w:rPr>
        <w:t>NBR 6023</w:t>
      </w:r>
      <w:r>
        <w:rPr>
          <w:rFonts w:ascii="Times New Roman" w:hAnsi="Times New Roman" w:eastAsia="Times New Roman" w:cs="Times New Roman"/>
          <w:color w:val="111111"/>
          <w:lang w:eastAsia="pt-BR"/>
        </w:rPr>
        <w:t>: Informação e Documentação – Referências - Elaboração. Rio de Janeiro, 2003. 24 p.</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______. </w:t>
      </w:r>
      <w:r>
        <w:rPr>
          <w:rFonts w:ascii="Times New Roman" w:hAnsi="Times New Roman" w:eastAsia="Times New Roman" w:cs="Times New Roman"/>
          <w:b/>
          <w:bCs/>
          <w:color w:val="111111"/>
          <w:lang w:eastAsia="pt-BR"/>
        </w:rPr>
        <w:t>NBR 6028</w:t>
      </w:r>
      <w:r>
        <w:rPr>
          <w:rFonts w:ascii="Times New Roman" w:hAnsi="Times New Roman" w:eastAsia="Times New Roman" w:cs="Times New Roman"/>
          <w:color w:val="111111"/>
          <w:lang w:eastAsia="pt-BR"/>
        </w:rPr>
        <w:t>: Informação e Documentação – Resumo - Apresentação. Rio de Janeiro, 2003. 2 p.</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______. </w:t>
      </w:r>
      <w:r>
        <w:rPr>
          <w:rFonts w:ascii="Times New Roman" w:hAnsi="Times New Roman" w:eastAsia="Times New Roman" w:cs="Times New Roman"/>
          <w:b/>
          <w:bCs/>
          <w:color w:val="111111"/>
          <w:lang w:eastAsia="pt-BR"/>
        </w:rPr>
        <w:t>NBR 10520</w:t>
      </w:r>
      <w:r>
        <w:rPr>
          <w:rFonts w:ascii="Times New Roman" w:hAnsi="Times New Roman" w:eastAsia="Times New Roman" w:cs="Times New Roman"/>
          <w:color w:val="111111"/>
          <w:lang w:eastAsia="pt-BR"/>
        </w:rPr>
        <w:t>: Informação e Documentação – Citações em documento - Apresentação. Rio de Janeiro, 2003. 7 p.</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______. </w:t>
      </w:r>
      <w:r>
        <w:rPr>
          <w:rFonts w:ascii="Times New Roman" w:hAnsi="Times New Roman" w:eastAsia="Times New Roman" w:cs="Times New Roman"/>
          <w:b/>
          <w:bCs/>
          <w:color w:val="111111"/>
          <w:lang w:eastAsia="pt-BR"/>
        </w:rPr>
        <w:t>NBR 6024</w:t>
      </w:r>
      <w:r>
        <w:rPr>
          <w:rFonts w:ascii="Times New Roman" w:hAnsi="Times New Roman" w:eastAsia="Times New Roman" w:cs="Times New Roman"/>
          <w:color w:val="111111"/>
          <w:lang w:eastAsia="pt-BR"/>
        </w:rPr>
        <w:t>: Informação e Documentação – Numeração Progressiva das seções de um documento escrito - Apresentação. Rio de Janeiro, 2003. 3 p.</w:t>
      </w:r>
    </w:p>
    <w:p>
      <w:pPr>
        <w:shd w:val="clear" w:color="auto" w:fill="FFFFFF"/>
        <w:spacing w:line="360" w:lineRule="auto"/>
        <w:jc w:val="both"/>
        <w:rPr>
          <w:rFonts w:ascii="Times New Roman" w:hAnsi="Times New Roman" w:eastAsia="Times New Roman" w:cs="Times New Roman"/>
          <w:color w:val="111111"/>
          <w:lang w:eastAsia="pt-BR"/>
        </w:rPr>
      </w:pPr>
      <w:r>
        <w:rPr>
          <w:rFonts w:ascii="Times New Roman" w:hAnsi="Times New Roman" w:eastAsia="Times New Roman" w:cs="Times New Roman"/>
          <w:color w:val="111111"/>
          <w:lang w:eastAsia="pt-BR"/>
        </w:rPr>
        <w:t>IBGE. </w:t>
      </w:r>
      <w:r>
        <w:rPr>
          <w:rFonts w:ascii="Times New Roman" w:hAnsi="Times New Roman" w:eastAsia="Times New Roman" w:cs="Times New Roman"/>
          <w:b/>
          <w:bCs/>
          <w:color w:val="111111"/>
          <w:lang w:eastAsia="pt-BR"/>
        </w:rPr>
        <w:t>Normas de apresentação tabular</w:t>
      </w:r>
      <w:r>
        <w:rPr>
          <w:rFonts w:ascii="Times New Roman" w:hAnsi="Times New Roman" w:eastAsia="Times New Roman" w:cs="Times New Roman"/>
          <w:color w:val="111111"/>
          <w:lang w:eastAsia="pt-BR"/>
        </w:rPr>
        <w:t>. 3. ed. Rio de Janeiro, 1993.</w:t>
      </w:r>
    </w:p>
    <w:p>
      <w:pPr>
        <w:pStyle w:val="2"/>
        <w:shd w:val="clear" w:color="auto" w:fill="FFFFFF"/>
        <w:spacing w:before="0" w:beforeAutospacing="0" w:after="0" w:afterAutospacing="0" w:line="360" w:lineRule="auto"/>
        <w:jc w:val="both"/>
        <w:rPr>
          <w:color w:val="111111"/>
        </w:rPr>
      </w:pPr>
    </w:p>
    <w:p>
      <w:pPr>
        <w:spacing w:line="360" w:lineRule="auto"/>
        <w:jc w:val="both"/>
        <w:rPr>
          <w:rFonts w:ascii="Times New Roman" w:hAnsi="Times New Roman" w:eastAsia="Times New Roman" w:cs="Times New Roman"/>
          <w:color w:val="111111"/>
          <w:lang w:eastAsia="pt-BR"/>
        </w:rPr>
      </w:pPr>
    </w:p>
    <w:p>
      <w:pPr>
        <w:shd w:val="clear" w:color="auto" w:fill="FFFFFF"/>
        <w:spacing w:line="360" w:lineRule="auto"/>
        <w:jc w:val="both"/>
        <w:rPr>
          <w:rFonts w:ascii="Times New Roman" w:hAnsi="Times New Roman" w:eastAsia="Times New Roman" w:cs="Times New Roman"/>
          <w:color w:val="111111"/>
          <w:lang w:eastAsia="pt-BR"/>
        </w:rPr>
      </w:pPr>
    </w:p>
    <w:p>
      <w:pPr>
        <w:spacing w:line="360" w:lineRule="auto"/>
        <w:jc w:val="both"/>
        <w:rPr>
          <w:rFonts w:ascii="Times New Roman" w:hAnsi="Times New Roman" w:cs="Times New Roman"/>
        </w:rPr>
      </w:pPr>
    </w:p>
    <w:p>
      <w:pPr>
        <w:spacing w:line="360" w:lineRule="auto"/>
        <w:jc w:val="both"/>
        <w:rPr>
          <w:rFonts w:ascii="Times New Roman" w:hAnsi="Times New Roman" w:cs="Times New Roman"/>
        </w:rPr>
      </w:pPr>
    </w:p>
    <w:sectPr>
      <w:headerReference r:id="rId4" w:type="first"/>
      <w:headerReference r:id="rId3" w:type="default"/>
      <w:footerReference r:id="rId5" w:type="default"/>
      <w:pgSz w:w="11900" w:h="16840"/>
      <w:pgMar w:top="1701" w:right="1134" w:bottom="1134" w:left="1701" w:header="57" w:footer="0"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ＭＳ 明朝">
    <w:altName w:val="SimSun"/>
    <w:panose1 w:val="00000000000000000000"/>
    <w:charset w:val="86"/>
    <w:family w:val="auto"/>
    <w:pitch w:val="default"/>
    <w:sig w:usb0="00000000" w:usb1="00000000" w:usb2="00000000" w:usb3="00000000" w:csb0="00000000" w:csb1="00000000"/>
  </w:font>
  <w:font w:name="Lucida Grande">
    <w:altName w:val="Courier New"/>
    <w:panose1 w:val="020B0600040502020204"/>
    <w:charset w:val="00"/>
    <w:family w:val="swiss"/>
    <w:pitch w:val="default"/>
    <w:sig w:usb0="00000000" w:usb1="00000000" w:usb2="00000000" w:usb3="00000000" w:csb0="000001BF" w:csb1="00000000"/>
  </w:font>
  <w:font w:name="ＭＳ 明朝">
    <w:altName w:val="Almonte Snow"/>
    <w:panose1 w:val="00000000000000000000"/>
    <w:charset w:val="00"/>
    <w:family w:val="auto"/>
    <w:pitch w:val="default"/>
    <w:sig w:usb0="00000000" w:usb1="00000000" w:usb2="00000000" w:usb3="00000000" w:csb0="00000000" w:csb1="00000000"/>
  </w:font>
  <w:font w:name="Almonte Snow">
    <w:panose1 w:val="02000400000000000000"/>
    <w:charset w:val="00"/>
    <w:family w:val="auto"/>
    <w:pitch w:val="default"/>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320"/>
      </w:tabs>
      <w:ind w:right="-291"/>
      <w:jc w:val="right"/>
    </w:pPr>
    <w:r>
      <w:drawing>
        <wp:inline distT="0" distB="0" distL="0" distR="0">
          <wp:extent cx="3746500" cy="4445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stretch>
                    <a:fillRect/>
                  </a:stretch>
                </pic:blipFill>
                <pic:spPr>
                  <a:xfrm>
                    <a:off x="0" y="0"/>
                    <a:ext cx="3746500" cy="44450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70" w:right="560"/>
      <w:jc w:val="center"/>
    </w:pPr>
    <w:r>
      <w:drawing>
        <wp:inline distT="0" distB="0" distL="0" distR="0">
          <wp:extent cx="5756275" cy="53403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pic:cNvPicPr>
                </pic:nvPicPr>
                <pic:blipFill>
                  <a:blip r:embed="rId1"/>
                  <a:stretch>
                    <a:fillRect/>
                  </a:stretch>
                </pic:blipFill>
                <pic:spPr>
                  <a:xfrm>
                    <a:off x="0" y="0"/>
                    <a:ext cx="5756275" cy="534035"/>
                  </a:xfrm>
                  <a:prstGeom prst="rect">
                    <a:avLst/>
                  </a:prstGeom>
                </pic:spPr>
              </pic:pic>
            </a:graphicData>
          </a:graphic>
        </wp:inline>
      </w:drawing>
    </w:r>
    <w:r>
      <w:ptab w:relativeTo="margin" w:alignment="center"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567"/>
      <w:jc w:val="center"/>
    </w:pPr>
    <w:r>
      <w:drawing>
        <wp:inline distT="0" distB="0" distL="0" distR="0">
          <wp:extent cx="5756275" cy="128460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a:blip r:embed="rId1"/>
                  <a:stretch>
                    <a:fillRect/>
                  </a:stretch>
                </pic:blipFill>
                <pic:spPr>
                  <a:xfrm>
                    <a:off x="0" y="0"/>
                    <a:ext cx="5756275" cy="12846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F3"/>
    <w:rsid w:val="00081DAB"/>
    <w:rsid w:val="00082488"/>
    <w:rsid w:val="000F4AED"/>
    <w:rsid w:val="001939C6"/>
    <w:rsid w:val="001960AE"/>
    <w:rsid w:val="0028684E"/>
    <w:rsid w:val="00304263"/>
    <w:rsid w:val="00816C89"/>
    <w:rsid w:val="009206B9"/>
    <w:rsid w:val="009A1FF3"/>
    <w:rsid w:val="00A22249"/>
    <w:rsid w:val="00B9575D"/>
    <w:rsid w:val="00BC3FA2"/>
    <w:rsid w:val="00C72354"/>
    <w:rsid w:val="00C92F6E"/>
    <w:rsid w:val="00C9777D"/>
    <w:rsid w:val="00D00F6A"/>
    <w:rsid w:val="00DD7330"/>
    <w:rsid w:val="00E35280"/>
    <w:rsid w:val="00EC6C23"/>
    <w:rsid w:val="0B3A3C11"/>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EastAsia" w:cstheme="minorBidi"/>
      <w:sz w:val="24"/>
      <w:szCs w:val="24"/>
      <w:lang w:val="pt-BR" w:eastAsia="en-US" w:bidi="ar-SA"/>
    </w:rPr>
  </w:style>
  <w:style w:type="character" w:default="1" w:styleId="6">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100" w:beforeAutospacing="1" w:after="100" w:afterAutospacing="1"/>
    </w:pPr>
    <w:rPr>
      <w:rFonts w:ascii="Times New Roman" w:hAnsi="Times New Roman" w:eastAsia="Times New Roman" w:cs="Times New Roman"/>
      <w:lang w:eastAsia="pt-BR"/>
    </w:rPr>
  </w:style>
  <w:style w:type="paragraph" w:styleId="3">
    <w:name w:val="header"/>
    <w:basedOn w:val="1"/>
    <w:link w:val="12"/>
    <w:unhideWhenUsed/>
    <w:qFormat/>
    <w:uiPriority w:val="99"/>
    <w:pPr>
      <w:tabs>
        <w:tab w:val="center" w:pos="4320"/>
        <w:tab w:val="right" w:pos="8640"/>
      </w:tabs>
    </w:pPr>
  </w:style>
  <w:style w:type="paragraph" w:styleId="4">
    <w:name w:val="footer"/>
    <w:basedOn w:val="1"/>
    <w:link w:val="13"/>
    <w:unhideWhenUsed/>
    <w:uiPriority w:val="99"/>
    <w:pPr>
      <w:tabs>
        <w:tab w:val="center" w:pos="4320"/>
        <w:tab w:val="right" w:pos="8640"/>
      </w:tabs>
    </w:pPr>
  </w:style>
  <w:style w:type="paragraph" w:styleId="5">
    <w:name w:val="Balloon Text"/>
    <w:basedOn w:val="1"/>
    <w:link w:val="11"/>
    <w:semiHidden/>
    <w:unhideWhenUsed/>
    <w:qFormat/>
    <w:uiPriority w:val="99"/>
    <w:rPr>
      <w:rFonts w:ascii="Lucida Grande" w:hAnsi="Lucida Grande" w:cs="Lucida Grande"/>
      <w:sz w:val="18"/>
      <w:szCs w:val="18"/>
    </w:rPr>
  </w:style>
  <w:style w:type="character" w:styleId="7">
    <w:name w:val="Strong"/>
    <w:basedOn w:val="6"/>
    <w:qFormat/>
    <w:uiPriority w:val="22"/>
    <w:rPr>
      <w:b/>
      <w:bCs/>
    </w:rPr>
  </w:style>
  <w:style w:type="character" w:styleId="8">
    <w:name w:val="Emphasis"/>
    <w:basedOn w:val="6"/>
    <w:qFormat/>
    <w:uiPriority w:val="20"/>
    <w:rPr>
      <w:i/>
      <w:iCs/>
    </w:rPr>
  </w:style>
  <w:style w:type="character" w:styleId="9">
    <w:name w:val="Hyperlink"/>
    <w:basedOn w:val="6"/>
    <w:semiHidden/>
    <w:unhideWhenUsed/>
    <w:uiPriority w:val="99"/>
    <w:rPr>
      <w:color w:val="0000FF"/>
      <w:u w:val="single"/>
    </w:rPr>
  </w:style>
  <w:style w:type="character" w:customStyle="1" w:styleId="11">
    <w:name w:val="Texto de balão Char"/>
    <w:basedOn w:val="6"/>
    <w:link w:val="5"/>
    <w:semiHidden/>
    <w:uiPriority w:val="99"/>
    <w:rPr>
      <w:rFonts w:ascii="Lucida Grande" w:hAnsi="Lucida Grande" w:cs="Lucida Grande"/>
      <w:sz w:val="18"/>
      <w:szCs w:val="18"/>
    </w:rPr>
  </w:style>
  <w:style w:type="character" w:customStyle="1" w:styleId="12">
    <w:name w:val="Cabeçalho Char"/>
    <w:basedOn w:val="6"/>
    <w:link w:val="3"/>
    <w:qFormat/>
    <w:uiPriority w:val="99"/>
  </w:style>
  <w:style w:type="character" w:customStyle="1" w:styleId="13">
    <w:name w:val="Rodapé Char"/>
    <w:basedOn w:val="6"/>
    <w:link w:val="4"/>
    <w:uiPriority w:val="99"/>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B556-9BB3-554C-9058-FEF672B0ED9E}">
  <ds:schemaRefs/>
</ds:datastoreItem>
</file>

<file path=docProps/app.xml><?xml version="1.0" encoding="utf-8"?>
<Properties xmlns="http://schemas.openxmlformats.org/officeDocument/2006/extended-properties" xmlns:vt="http://schemas.openxmlformats.org/officeDocument/2006/docPropsVTypes">
  <Template>Normal.dotm</Template>
  <Company>Jguedes</Company>
  <Pages>6</Pages>
  <Words>1493</Words>
  <Characters>8064</Characters>
  <Lines>67</Lines>
  <Paragraphs>19</Paragraphs>
  <TotalTime>1</TotalTime>
  <ScaleCrop>false</ScaleCrop>
  <LinksUpToDate>false</LinksUpToDate>
  <CharactersWithSpaces>9538</CharactersWithSpaces>
  <Application>WPS Office_11.2.0.9107_F1E327BC-269C-435d-A152-05C5408002CA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2019-12-27T20:04:00Z</dcterms:created>
  <dc:creator>Joaquim Guedes</dc:creator>
  <cp:lastModifiedBy>user</cp:lastModifiedBy>
  <dcterms:modified xsi:type="dcterms:W3CDTF">2019-12-27T20:50:54Z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1046-11.2.0.9107</vt:lpwstr>
  </property>
</Properties>
</file>