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F6E" w:rsidRDefault="00C92F6E" w:rsidP="00B9575D">
      <w:pPr>
        <w:shd w:val="clear" w:color="auto" w:fill="FFFFFF"/>
        <w:spacing w:line="360" w:lineRule="auto"/>
        <w:ind w:left="-567"/>
        <w:jc w:val="center"/>
        <w:rPr>
          <w:rFonts w:ascii="Times New Roman" w:eastAsia="Times New Roman" w:hAnsi="Times New Roman" w:cs="Times New Roman"/>
          <w:b/>
          <w:color w:val="111111"/>
          <w:sz w:val="28"/>
          <w:lang w:eastAsia="pt-BR"/>
        </w:rPr>
      </w:pPr>
    </w:p>
    <w:p w:rsidR="0028684E" w:rsidRPr="00C92F6E" w:rsidRDefault="0028684E" w:rsidP="00B9575D">
      <w:pPr>
        <w:shd w:val="clear" w:color="auto" w:fill="FFFFFF"/>
        <w:spacing w:line="360" w:lineRule="auto"/>
        <w:ind w:left="-567"/>
        <w:jc w:val="center"/>
        <w:rPr>
          <w:rFonts w:ascii="Times New Roman" w:eastAsia="Times New Roman" w:hAnsi="Times New Roman" w:cs="Times New Roman"/>
          <w:b/>
          <w:color w:val="111111"/>
          <w:sz w:val="28"/>
          <w:lang w:eastAsia="pt-BR"/>
        </w:rPr>
      </w:pPr>
      <w:r w:rsidRPr="00C92F6E">
        <w:rPr>
          <w:rFonts w:ascii="Times New Roman" w:eastAsia="Times New Roman" w:hAnsi="Times New Roman" w:cs="Times New Roman"/>
          <w:b/>
          <w:color w:val="111111"/>
          <w:sz w:val="28"/>
          <w:lang w:eastAsia="pt-BR"/>
        </w:rPr>
        <w:t>V SINFORGEDS – Seminário Internacional de Informação para a Saúde</w:t>
      </w:r>
    </w:p>
    <w:p w:rsidR="00B9575D" w:rsidRDefault="00B9575D" w:rsidP="00B9575D">
      <w:pPr>
        <w:shd w:val="clear" w:color="auto" w:fill="FFFFFF"/>
        <w:spacing w:line="360" w:lineRule="auto"/>
        <w:jc w:val="center"/>
        <w:rPr>
          <w:rFonts w:ascii="Times New Roman" w:eastAsia="Times New Roman" w:hAnsi="Times New Roman" w:cs="Times New Roman"/>
          <w:color w:val="111111"/>
          <w:lang w:eastAsia="pt-BR"/>
        </w:rPr>
      </w:pPr>
    </w:p>
    <w:p w:rsidR="0028684E" w:rsidRPr="0028684E" w:rsidRDefault="0028684E" w:rsidP="00B9575D">
      <w:pPr>
        <w:shd w:val="clear" w:color="auto" w:fill="FFFFFF"/>
        <w:spacing w:line="360" w:lineRule="auto"/>
        <w:jc w:val="center"/>
        <w:rPr>
          <w:rFonts w:ascii="Times New Roman" w:eastAsia="Times New Roman" w:hAnsi="Times New Roman" w:cs="Times New Roman"/>
          <w:color w:val="111111"/>
          <w:lang w:eastAsia="pt-BR"/>
        </w:rPr>
      </w:pPr>
      <w:r w:rsidRPr="0028684E">
        <w:rPr>
          <w:rFonts w:ascii="Times New Roman" w:eastAsia="Times New Roman" w:hAnsi="Times New Roman" w:cs="Times New Roman"/>
          <w:color w:val="111111"/>
          <w:lang w:eastAsia="pt-BR"/>
        </w:rPr>
        <w:t>Modalidade: artigo completo</w:t>
      </w:r>
    </w:p>
    <w:p w:rsidR="00B9575D" w:rsidRDefault="00B9575D" w:rsidP="00B9575D">
      <w:pPr>
        <w:shd w:val="clear" w:color="auto" w:fill="FFFFFF"/>
        <w:spacing w:line="360" w:lineRule="auto"/>
        <w:jc w:val="center"/>
        <w:rPr>
          <w:rFonts w:ascii="Times New Roman" w:eastAsia="Times New Roman" w:hAnsi="Times New Roman" w:cs="Times New Roman"/>
          <w:color w:val="111111"/>
          <w:lang w:eastAsia="pt-BR"/>
        </w:rPr>
      </w:pPr>
    </w:p>
    <w:p w:rsidR="0028684E" w:rsidRPr="0028684E" w:rsidRDefault="0028684E" w:rsidP="00B9575D">
      <w:pPr>
        <w:shd w:val="clear" w:color="auto" w:fill="FFFFFF"/>
        <w:spacing w:line="360" w:lineRule="auto"/>
        <w:jc w:val="center"/>
        <w:rPr>
          <w:rFonts w:ascii="Times New Roman" w:eastAsia="Times New Roman" w:hAnsi="Times New Roman" w:cs="Times New Roman"/>
          <w:color w:val="111111"/>
          <w:lang w:eastAsia="pt-BR"/>
        </w:rPr>
      </w:pPr>
      <w:r w:rsidRPr="0028684E">
        <w:rPr>
          <w:rFonts w:ascii="Times New Roman" w:eastAsia="Times New Roman" w:hAnsi="Times New Roman" w:cs="Times New Roman"/>
          <w:color w:val="111111"/>
          <w:lang w:eastAsia="pt-BR"/>
        </w:rPr>
        <w:t>Eixo temático [em negrito]</w:t>
      </w:r>
    </w:p>
    <w:p w:rsidR="00B9575D" w:rsidRDefault="00B9575D" w:rsidP="00B9575D">
      <w:pPr>
        <w:shd w:val="clear" w:color="auto" w:fill="FFFFFF"/>
        <w:spacing w:line="360" w:lineRule="auto"/>
        <w:jc w:val="center"/>
        <w:rPr>
          <w:rFonts w:ascii="Times New Roman" w:eastAsia="Times New Roman" w:hAnsi="Times New Roman" w:cs="Times New Roman"/>
          <w:color w:val="111111"/>
          <w:lang w:eastAsia="pt-BR"/>
        </w:rPr>
      </w:pPr>
    </w:p>
    <w:p w:rsidR="0028684E" w:rsidRDefault="0028684E" w:rsidP="00B9575D">
      <w:pPr>
        <w:shd w:val="clear" w:color="auto" w:fill="FFFFFF"/>
        <w:spacing w:line="360" w:lineRule="auto"/>
        <w:jc w:val="center"/>
        <w:rPr>
          <w:rFonts w:ascii="Times New Roman" w:eastAsia="Times New Roman" w:hAnsi="Times New Roman" w:cs="Times New Roman"/>
          <w:color w:val="111111"/>
          <w:lang w:eastAsia="pt-BR"/>
        </w:rPr>
      </w:pPr>
      <w:r w:rsidRPr="0028684E">
        <w:rPr>
          <w:rFonts w:ascii="Times New Roman" w:eastAsia="Times New Roman" w:hAnsi="Times New Roman" w:cs="Times New Roman"/>
          <w:color w:val="111111"/>
          <w:lang w:eastAsia="pt-BR"/>
        </w:rPr>
        <w:t>Título do trabalho (letras maiúsculas</w:t>
      </w:r>
      <w:r w:rsidR="00B9575D">
        <w:rPr>
          <w:rFonts w:ascii="Times New Roman" w:eastAsia="Times New Roman" w:hAnsi="Times New Roman" w:cs="Times New Roman"/>
          <w:color w:val="111111"/>
          <w:lang w:eastAsia="pt-BR"/>
        </w:rPr>
        <w:t>, negrito</w:t>
      </w:r>
      <w:proofErr w:type="gramStart"/>
      <w:r w:rsidRPr="0028684E">
        <w:rPr>
          <w:rFonts w:ascii="Times New Roman" w:eastAsia="Times New Roman" w:hAnsi="Times New Roman" w:cs="Times New Roman"/>
          <w:color w:val="111111"/>
          <w:lang w:eastAsia="pt-BR"/>
        </w:rPr>
        <w:t>)</w:t>
      </w:r>
      <w:proofErr w:type="gramEnd"/>
    </w:p>
    <w:p w:rsidR="00E35280" w:rsidRDefault="00E35280" w:rsidP="00B9575D">
      <w:pPr>
        <w:shd w:val="clear" w:color="auto" w:fill="FFFFFF"/>
        <w:spacing w:line="360" w:lineRule="auto"/>
        <w:jc w:val="center"/>
        <w:rPr>
          <w:rFonts w:ascii="Times New Roman" w:eastAsia="Times New Roman" w:hAnsi="Times New Roman" w:cs="Times New Roman"/>
          <w:color w:val="111111"/>
          <w:lang w:eastAsia="pt-BR"/>
        </w:rPr>
      </w:pPr>
    </w:p>
    <w:p w:rsidR="00E35280" w:rsidRDefault="00E35280" w:rsidP="00B9575D">
      <w:pPr>
        <w:shd w:val="clear" w:color="auto" w:fill="FFFFFF"/>
        <w:spacing w:line="360" w:lineRule="auto"/>
        <w:jc w:val="center"/>
        <w:rPr>
          <w:rFonts w:ascii="Times New Roman" w:eastAsia="Times New Roman" w:hAnsi="Times New Roman" w:cs="Times New Roman"/>
          <w:color w:val="111111"/>
          <w:lang w:eastAsia="pt-BR"/>
        </w:rPr>
      </w:pPr>
    </w:p>
    <w:p w:rsidR="00E35280" w:rsidRDefault="00E35280" w:rsidP="00B9575D">
      <w:pPr>
        <w:shd w:val="clear" w:color="auto" w:fill="FFFFFF"/>
        <w:spacing w:line="360" w:lineRule="auto"/>
        <w:jc w:val="center"/>
        <w:rPr>
          <w:rFonts w:ascii="Times New Roman" w:eastAsia="Times New Roman" w:hAnsi="Times New Roman" w:cs="Times New Roman"/>
          <w:color w:val="111111"/>
          <w:lang w:eastAsia="pt-BR"/>
        </w:rPr>
      </w:pPr>
    </w:p>
    <w:p w:rsidR="00E35280" w:rsidRDefault="00E35280" w:rsidP="00E35280">
      <w:pPr>
        <w:shd w:val="clear" w:color="auto" w:fill="FFFFFF"/>
        <w:spacing w:line="360" w:lineRule="auto"/>
        <w:rPr>
          <w:rFonts w:ascii="Times New Roman" w:eastAsia="Times New Roman" w:hAnsi="Times New Roman" w:cs="Times New Roman"/>
          <w:color w:val="111111"/>
          <w:lang w:eastAsia="pt-BR"/>
        </w:rPr>
      </w:pPr>
      <w:r w:rsidRPr="00E35280">
        <w:rPr>
          <w:rFonts w:ascii="Times New Roman" w:eastAsia="Times New Roman" w:hAnsi="Times New Roman" w:cs="Times New Roman"/>
          <w:b/>
          <w:color w:val="111111"/>
          <w:lang w:eastAsia="pt-BR"/>
        </w:rPr>
        <w:t>R</w:t>
      </w:r>
      <w:r>
        <w:rPr>
          <w:rFonts w:ascii="Times New Roman" w:eastAsia="Times New Roman" w:hAnsi="Times New Roman" w:cs="Times New Roman"/>
          <w:b/>
          <w:color w:val="111111"/>
          <w:lang w:eastAsia="pt-BR"/>
        </w:rPr>
        <w:t>esumo</w:t>
      </w:r>
    </w:p>
    <w:p w:rsidR="000F4AED" w:rsidRPr="00B9575D" w:rsidRDefault="000F4AED" w:rsidP="000F4AED">
      <w:pPr>
        <w:pStyle w:val="NormalWeb"/>
        <w:shd w:val="clear" w:color="auto" w:fill="FFFFFF"/>
        <w:spacing w:before="0" w:beforeAutospacing="0" w:after="0" w:afterAutospacing="0"/>
        <w:jc w:val="both"/>
        <w:rPr>
          <w:color w:val="111111"/>
        </w:rPr>
      </w:pPr>
      <w:r w:rsidRPr="00B9575D">
        <w:rPr>
          <w:color w:val="111111"/>
        </w:rPr>
        <w:t xml:space="preserve"> O resumo e o abstract devem ser redigidos em fonte Times New Roman, tamanho 12, com espaçamento entre linhas do tipo simples, contendo no máximo 300 palavras. No resumo e abstract devem estar especificados: os objetivos do trabalho, a fundamentação teórico-metodológica, os resultados, as conclusões e as referências.</w:t>
      </w:r>
    </w:p>
    <w:p w:rsidR="00E35280" w:rsidRDefault="00E35280" w:rsidP="00E35280">
      <w:pPr>
        <w:shd w:val="clear" w:color="auto" w:fill="FFFFFF"/>
        <w:spacing w:line="360" w:lineRule="auto"/>
        <w:rPr>
          <w:rFonts w:ascii="Times New Roman" w:eastAsia="Times New Roman" w:hAnsi="Times New Roman" w:cs="Times New Roman"/>
          <w:color w:val="111111"/>
          <w:lang w:eastAsia="pt-BR"/>
        </w:rPr>
      </w:pPr>
    </w:p>
    <w:p w:rsidR="00E35280" w:rsidRPr="00E35280" w:rsidRDefault="00E35280" w:rsidP="00E35280">
      <w:pPr>
        <w:shd w:val="clear" w:color="auto" w:fill="FFFFFF"/>
        <w:spacing w:line="360" w:lineRule="auto"/>
        <w:rPr>
          <w:rFonts w:ascii="Times New Roman" w:eastAsia="Times New Roman" w:hAnsi="Times New Roman" w:cs="Times New Roman"/>
          <w:b/>
          <w:color w:val="111111"/>
          <w:lang w:eastAsia="pt-BR"/>
        </w:rPr>
      </w:pPr>
    </w:p>
    <w:p w:rsidR="00E35280" w:rsidRPr="00E35280" w:rsidRDefault="00E35280" w:rsidP="00E35280">
      <w:pPr>
        <w:shd w:val="clear" w:color="auto" w:fill="FFFFFF"/>
        <w:spacing w:line="360" w:lineRule="auto"/>
        <w:rPr>
          <w:rFonts w:ascii="Times New Roman" w:eastAsia="Times New Roman" w:hAnsi="Times New Roman" w:cs="Times New Roman"/>
          <w:b/>
          <w:color w:val="111111"/>
          <w:lang w:eastAsia="pt-BR"/>
        </w:rPr>
      </w:pPr>
      <w:r w:rsidRPr="00E35280">
        <w:rPr>
          <w:rFonts w:ascii="Times New Roman" w:eastAsia="Times New Roman" w:hAnsi="Times New Roman" w:cs="Times New Roman"/>
          <w:b/>
          <w:color w:val="111111"/>
          <w:lang w:eastAsia="pt-BR"/>
        </w:rPr>
        <w:t>Palavras-chave:</w:t>
      </w:r>
      <w:r w:rsidR="000F4AED">
        <w:rPr>
          <w:rFonts w:ascii="Times New Roman" w:eastAsia="Times New Roman" w:hAnsi="Times New Roman" w:cs="Times New Roman"/>
          <w:b/>
          <w:color w:val="111111"/>
          <w:lang w:eastAsia="pt-BR"/>
        </w:rPr>
        <w:t xml:space="preserve"> </w:t>
      </w:r>
      <w:r w:rsidR="000F4AED" w:rsidRPr="000F4AED">
        <w:rPr>
          <w:rFonts w:ascii="Times New Roman" w:eastAsia="Times New Roman" w:hAnsi="Times New Roman" w:cs="Times New Roman"/>
          <w:color w:val="111111"/>
          <w:lang w:eastAsia="pt-BR"/>
        </w:rPr>
        <w:t>até cinco palavras-chave</w:t>
      </w:r>
    </w:p>
    <w:p w:rsidR="00E35280" w:rsidRPr="00E35280" w:rsidRDefault="00E35280" w:rsidP="00E35280">
      <w:pPr>
        <w:shd w:val="clear" w:color="auto" w:fill="FFFFFF"/>
        <w:spacing w:line="360" w:lineRule="auto"/>
        <w:rPr>
          <w:rFonts w:ascii="Times New Roman" w:eastAsia="Times New Roman" w:hAnsi="Times New Roman" w:cs="Times New Roman"/>
          <w:b/>
          <w:color w:val="111111"/>
          <w:lang w:eastAsia="pt-BR"/>
        </w:rPr>
      </w:pPr>
    </w:p>
    <w:p w:rsidR="00E35280" w:rsidRPr="00E35280" w:rsidRDefault="00E35280" w:rsidP="00E35280">
      <w:pPr>
        <w:shd w:val="clear" w:color="auto" w:fill="FFFFFF"/>
        <w:spacing w:line="360" w:lineRule="auto"/>
        <w:rPr>
          <w:rFonts w:ascii="Times New Roman" w:eastAsia="Times New Roman" w:hAnsi="Times New Roman" w:cs="Times New Roman"/>
          <w:b/>
          <w:color w:val="111111"/>
          <w:lang w:eastAsia="pt-BR"/>
        </w:rPr>
      </w:pPr>
      <w:r w:rsidRPr="00E35280">
        <w:rPr>
          <w:rFonts w:ascii="Times New Roman" w:eastAsia="Times New Roman" w:hAnsi="Times New Roman" w:cs="Times New Roman"/>
          <w:b/>
          <w:color w:val="111111"/>
          <w:lang w:eastAsia="pt-BR"/>
        </w:rPr>
        <w:t>Abstract</w:t>
      </w:r>
    </w:p>
    <w:p w:rsidR="000F4AED" w:rsidRPr="00B9575D" w:rsidRDefault="000F4AED" w:rsidP="000F4AED">
      <w:pPr>
        <w:pStyle w:val="NormalWeb"/>
        <w:shd w:val="clear" w:color="auto" w:fill="FFFFFF"/>
        <w:spacing w:before="0" w:beforeAutospacing="0" w:after="0" w:afterAutospacing="0"/>
        <w:jc w:val="both"/>
        <w:rPr>
          <w:color w:val="111111"/>
        </w:rPr>
      </w:pPr>
      <w:r w:rsidRPr="00B9575D">
        <w:rPr>
          <w:color w:val="111111"/>
        </w:rPr>
        <w:t>O resumo e o abstract devem ser redigidos em fonte Times New Roman, tamanho 12, com espaçamento entre linhas do tipo simples, contendo no máximo 300 palavras. No resumo e abstract devem estar especificados: os objetivos do trabalho, a fundamentação teórico-metodológica, os resultados, as conclusões e as referências.</w:t>
      </w:r>
    </w:p>
    <w:p w:rsidR="000F4AED" w:rsidRDefault="000F4AED" w:rsidP="000F4AED">
      <w:pPr>
        <w:shd w:val="clear" w:color="auto" w:fill="FFFFFF"/>
        <w:spacing w:line="360" w:lineRule="auto"/>
        <w:rPr>
          <w:rFonts w:ascii="Times New Roman" w:eastAsia="Times New Roman" w:hAnsi="Times New Roman" w:cs="Times New Roman"/>
          <w:color w:val="111111"/>
          <w:lang w:eastAsia="pt-BR"/>
        </w:rPr>
      </w:pPr>
    </w:p>
    <w:p w:rsidR="000F4AED" w:rsidRPr="00E35280" w:rsidRDefault="000F4AED" w:rsidP="00E35280">
      <w:pPr>
        <w:shd w:val="clear" w:color="auto" w:fill="FFFFFF"/>
        <w:spacing w:line="360" w:lineRule="auto"/>
        <w:rPr>
          <w:rFonts w:ascii="Times New Roman" w:eastAsia="Times New Roman" w:hAnsi="Times New Roman" w:cs="Times New Roman"/>
          <w:b/>
          <w:color w:val="111111"/>
          <w:lang w:eastAsia="pt-BR"/>
        </w:rPr>
      </w:pPr>
    </w:p>
    <w:p w:rsidR="00E35280" w:rsidRPr="00E35280" w:rsidRDefault="00E35280" w:rsidP="00E35280">
      <w:pPr>
        <w:shd w:val="clear" w:color="auto" w:fill="FFFFFF"/>
        <w:spacing w:line="360" w:lineRule="auto"/>
        <w:rPr>
          <w:rFonts w:ascii="Times New Roman" w:eastAsia="Times New Roman" w:hAnsi="Times New Roman" w:cs="Times New Roman"/>
          <w:b/>
          <w:color w:val="111111"/>
          <w:lang w:eastAsia="pt-BR"/>
        </w:rPr>
      </w:pPr>
      <w:proofErr w:type="spellStart"/>
      <w:r w:rsidRPr="00E35280">
        <w:rPr>
          <w:rFonts w:ascii="Times New Roman" w:eastAsia="Times New Roman" w:hAnsi="Times New Roman" w:cs="Times New Roman"/>
          <w:b/>
          <w:color w:val="111111"/>
          <w:lang w:eastAsia="pt-BR"/>
        </w:rPr>
        <w:t>Keywords</w:t>
      </w:r>
      <w:proofErr w:type="spellEnd"/>
      <w:r w:rsidR="000F4AED">
        <w:rPr>
          <w:rFonts w:ascii="Times New Roman" w:eastAsia="Times New Roman" w:hAnsi="Times New Roman" w:cs="Times New Roman"/>
          <w:b/>
          <w:color w:val="111111"/>
          <w:lang w:eastAsia="pt-BR"/>
        </w:rPr>
        <w:t>:</w:t>
      </w:r>
      <w:r w:rsidR="000F4AED" w:rsidRPr="000F4AED">
        <w:rPr>
          <w:rFonts w:ascii="Times New Roman" w:eastAsia="Times New Roman" w:hAnsi="Times New Roman" w:cs="Times New Roman"/>
          <w:color w:val="111111"/>
          <w:lang w:eastAsia="pt-BR"/>
        </w:rPr>
        <w:t xml:space="preserve"> até cinco palavras-chave</w:t>
      </w:r>
    </w:p>
    <w:p w:rsidR="00E35280" w:rsidRDefault="00E35280" w:rsidP="00E35280">
      <w:pPr>
        <w:shd w:val="clear" w:color="auto" w:fill="FFFFFF"/>
        <w:spacing w:line="360" w:lineRule="auto"/>
        <w:rPr>
          <w:rFonts w:ascii="Times New Roman" w:eastAsia="Times New Roman" w:hAnsi="Times New Roman" w:cs="Times New Roman"/>
          <w:color w:val="111111"/>
          <w:lang w:eastAsia="pt-BR"/>
        </w:rPr>
      </w:pPr>
    </w:p>
    <w:p w:rsidR="00E35280" w:rsidRPr="00B9575D" w:rsidRDefault="00E35280" w:rsidP="00B9575D">
      <w:pPr>
        <w:shd w:val="clear" w:color="auto" w:fill="FFFFFF"/>
        <w:spacing w:line="360" w:lineRule="auto"/>
        <w:jc w:val="center"/>
        <w:rPr>
          <w:rFonts w:ascii="Times New Roman" w:eastAsia="Times New Roman" w:hAnsi="Times New Roman" w:cs="Times New Roman"/>
          <w:color w:val="111111"/>
          <w:lang w:eastAsia="pt-BR"/>
        </w:rPr>
      </w:pPr>
    </w:p>
    <w:p w:rsidR="0028684E" w:rsidRPr="00B9575D" w:rsidRDefault="0028684E" w:rsidP="00B9575D">
      <w:pPr>
        <w:spacing w:line="360" w:lineRule="auto"/>
        <w:jc w:val="both"/>
        <w:rPr>
          <w:rFonts w:ascii="Times New Roman" w:eastAsia="Times New Roman" w:hAnsi="Times New Roman" w:cs="Times New Roman"/>
          <w:color w:val="111111"/>
          <w:lang w:eastAsia="pt-BR"/>
        </w:rPr>
      </w:pPr>
      <w:r w:rsidRPr="00B9575D">
        <w:rPr>
          <w:rFonts w:ascii="Times New Roman" w:eastAsia="Times New Roman" w:hAnsi="Times New Roman" w:cs="Times New Roman"/>
          <w:color w:val="111111"/>
          <w:lang w:eastAsia="pt-BR"/>
        </w:rPr>
        <w:br w:type="page"/>
      </w:r>
    </w:p>
    <w:p w:rsidR="0028684E" w:rsidRPr="00B9575D" w:rsidRDefault="0028684E" w:rsidP="00B9575D">
      <w:pPr>
        <w:spacing w:line="360" w:lineRule="auto"/>
        <w:jc w:val="both"/>
        <w:rPr>
          <w:rFonts w:ascii="Times New Roman" w:eastAsia="Times New Roman" w:hAnsi="Times New Roman" w:cs="Times New Roman"/>
          <w:color w:val="111111"/>
          <w:lang w:eastAsia="pt-BR"/>
        </w:rPr>
      </w:pPr>
    </w:p>
    <w:p w:rsidR="0028684E" w:rsidRPr="00B9575D" w:rsidRDefault="0028684E" w:rsidP="00B9575D">
      <w:pPr>
        <w:spacing w:line="360" w:lineRule="auto"/>
        <w:jc w:val="both"/>
        <w:rPr>
          <w:rFonts w:ascii="Times New Roman" w:hAnsi="Times New Roman" w:cs="Times New Roman"/>
          <w:color w:val="111111"/>
        </w:rPr>
      </w:pPr>
      <w:r w:rsidRPr="00B9575D">
        <w:rPr>
          <w:rStyle w:val="Forte"/>
          <w:rFonts w:ascii="Times New Roman" w:hAnsi="Times New Roman" w:cs="Times New Roman"/>
          <w:color w:val="111111"/>
        </w:rPr>
        <w:t>NORMAS PARA SUBMISSÃO DE ARTIGO COMPLETO</w:t>
      </w:r>
    </w:p>
    <w:p w:rsidR="0028684E" w:rsidRPr="00B9575D" w:rsidRDefault="0028684E" w:rsidP="00B9575D">
      <w:pPr>
        <w:pStyle w:val="NormalWeb"/>
        <w:shd w:val="clear" w:color="auto" w:fill="FFFFFF"/>
        <w:spacing w:before="0" w:beforeAutospacing="0" w:after="0" w:afterAutospacing="0" w:line="360" w:lineRule="auto"/>
        <w:jc w:val="both"/>
        <w:rPr>
          <w:color w:val="111111"/>
        </w:rPr>
      </w:pPr>
      <w:r w:rsidRPr="00B9575D">
        <w:rPr>
          <w:color w:val="111111"/>
        </w:rPr>
        <w:t>- Poderão submeter trabalhos em formato de artigo completo como resultado de pesquisa das seguintes modalidades: tese, dissertação, relatório de pesquisa e trabalho de conclusão de curso de graduação.</w:t>
      </w:r>
    </w:p>
    <w:p w:rsidR="0028684E" w:rsidRPr="00B9575D" w:rsidRDefault="0028684E" w:rsidP="00B9575D">
      <w:pPr>
        <w:pStyle w:val="NormalWeb"/>
        <w:shd w:val="clear" w:color="auto" w:fill="FFFFFF"/>
        <w:spacing w:before="0" w:beforeAutospacing="0" w:after="0" w:afterAutospacing="0" w:line="360" w:lineRule="auto"/>
        <w:jc w:val="both"/>
        <w:rPr>
          <w:color w:val="111111"/>
        </w:rPr>
      </w:pPr>
      <w:r w:rsidRPr="00B9575D">
        <w:rPr>
          <w:color w:val="111111"/>
        </w:rPr>
        <w:t xml:space="preserve">- Podem submeter autores com título de doutor, mestre e graduado. Estudantes de graduação e pós-graduação só poderão submeter trabalhos em </w:t>
      </w:r>
      <w:proofErr w:type="spellStart"/>
      <w:proofErr w:type="gramStart"/>
      <w:r w:rsidRPr="00B9575D">
        <w:rPr>
          <w:color w:val="111111"/>
        </w:rPr>
        <w:t>co-autoria</w:t>
      </w:r>
      <w:proofErr w:type="spellEnd"/>
      <w:proofErr w:type="gramEnd"/>
      <w:r w:rsidRPr="00B9575D">
        <w:rPr>
          <w:color w:val="111111"/>
        </w:rPr>
        <w:t xml:space="preserve"> com seus orientadores.</w:t>
      </w:r>
    </w:p>
    <w:p w:rsidR="0028684E" w:rsidRPr="00B9575D" w:rsidRDefault="0028684E" w:rsidP="00B9575D">
      <w:pPr>
        <w:pStyle w:val="NormalWeb"/>
        <w:shd w:val="clear" w:color="auto" w:fill="FFFFFF"/>
        <w:spacing w:before="0" w:beforeAutospacing="0" w:after="0" w:afterAutospacing="0" w:line="360" w:lineRule="auto"/>
        <w:jc w:val="both"/>
        <w:rPr>
          <w:color w:val="111111"/>
        </w:rPr>
      </w:pPr>
      <w:r w:rsidRPr="00B9575D">
        <w:rPr>
          <w:color w:val="111111"/>
        </w:rPr>
        <w:t xml:space="preserve">˗   O tempo de exposição da apresentação oral ficará a cargo de cada coordenador de eixo temático. O V </w:t>
      </w:r>
      <w:proofErr w:type="spellStart"/>
      <w:r w:rsidRPr="00B9575D">
        <w:rPr>
          <w:color w:val="111111"/>
        </w:rPr>
        <w:t>Sinforgeds</w:t>
      </w:r>
      <w:proofErr w:type="spellEnd"/>
      <w:r w:rsidRPr="00B9575D">
        <w:rPr>
          <w:color w:val="111111"/>
        </w:rPr>
        <w:t xml:space="preserve"> disponibilizará projetor multimídia (</w:t>
      </w:r>
      <w:proofErr w:type="spellStart"/>
      <w:r w:rsidRPr="00B9575D">
        <w:rPr>
          <w:color w:val="111111"/>
        </w:rPr>
        <w:t>datashow</w:t>
      </w:r>
      <w:proofErr w:type="spellEnd"/>
      <w:r w:rsidRPr="00B9575D">
        <w:rPr>
          <w:color w:val="111111"/>
        </w:rPr>
        <w:t>) para as comunicações orais.</w:t>
      </w:r>
    </w:p>
    <w:p w:rsidR="0028684E" w:rsidRPr="00B9575D" w:rsidRDefault="0028684E" w:rsidP="00B9575D">
      <w:pPr>
        <w:pStyle w:val="NormalWeb"/>
        <w:shd w:val="clear" w:color="auto" w:fill="FFFFFF"/>
        <w:spacing w:before="0" w:beforeAutospacing="0" w:after="0" w:afterAutospacing="0" w:line="360" w:lineRule="auto"/>
        <w:jc w:val="both"/>
        <w:rPr>
          <w:color w:val="111111"/>
        </w:rPr>
      </w:pPr>
      <w:r w:rsidRPr="00B9575D">
        <w:rPr>
          <w:color w:val="111111"/>
        </w:rPr>
        <w:t xml:space="preserve">˗   O sistema de submissões prevê a avaliação cega pelos pares. Por essa razão, o(s) nome(s) do(s) </w:t>
      </w:r>
      <w:proofErr w:type="gramStart"/>
      <w:r w:rsidRPr="00B9575D">
        <w:rPr>
          <w:color w:val="111111"/>
        </w:rPr>
        <w:t>autor(</w:t>
      </w:r>
      <w:proofErr w:type="gramEnd"/>
      <w:r w:rsidRPr="00B9575D">
        <w:rPr>
          <w:color w:val="111111"/>
        </w:rPr>
        <w:t xml:space="preserve">es); a afiliação institucional de cada autor; a titulação de cada autor; e os e-mails de cada autor não devem constar no texto do trabalho: devem ser incluídos APENAS no campo de </w:t>
      </w:r>
      <w:proofErr w:type="spellStart"/>
      <w:r w:rsidRPr="00B9575D">
        <w:rPr>
          <w:color w:val="111111"/>
        </w:rPr>
        <w:t>metadados</w:t>
      </w:r>
      <w:proofErr w:type="spellEnd"/>
      <w:r w:rsidRPr="00B9575D">
        <w:rPr>
          <w:color w:val="111111"/>
        </w:rPr>
        <w:t xml:space="preserve"> destinado para esse fim.</w:t>
      </w:r>
    </w:p>
    <w:p w:rsidR="0028684E" w:rsidRPr="00B9575D" w:rsidRDefault="0028684E" w:rsidP="00B9575D">
      <w:pPr>
        <w:pStyle w:val="NormalWeb"/>
        <w:shd w:val="clear" w:color="auto" w:fill="FFFFFF"/>
        <w:spacing w:before="0" w:beforeAutospacing="0" w:after="0" w:afterAutospacing="0" w:line="360" w:lineRule="auto"/>
        <w:jc w:val="both"/>
        <w:rPr>
          <w:color w:val="111111"/>
        </w:rPr>
      </w:pPr>
      <w:r w:rsidRPr="00B9575D">
        <w:rPr>
          <w:color w:val="111111"/>
        </w:rPr>
        <w:t xml:space="preserve">˗   Os artigos completos devem ser submetidos em arquivo do tipo doc. </w:t>
      </w:r>
      <w:proofErr w:type="gramStart"/>
      <w:r w:rsidRPr="00B9575D">
        <w:rPr>
          <w:color w:val="111111"/>
        </w:rPr>
        <w:t>ou</w:t>
      </w:r>
      <w:proofErr w:type="gramEnd"/>
      <w:r w:rsidRPr="00B9575D">
        <w:rPr>
          <w:color w:val="111111"/>
        </w:rPr>
        <w:t xml:space="preserve"> </w:t>
      </w:r>
      <w:proofErr w:type="spellStart"/>
      <w:r w:rsidRPr="00B9575D">
        <w:rPr>
          <w:color w:val="111111"/>
        </w:rPr>
        <w:t>docx</w:t>
      </w:r>
      <w:proofErr w:type="spellEnd"/>
      <w:r w:rsidRPr="00B9575D">
        <w:rPr>
          <w:color w:val="111111"/>
        </w:rPr>
        <w:t>.</w:t>
      </w:r>
    </w:p>
    <w:p w:rsidR="0028684E" w:rsidRPr="00B9575D" w:rsidRDefault="0028684E" w:rsidP="00B9575D">
      <w:pPr>
        <w:pStyle w:val="NormalWeb"/>
        <w:shd w:val="clear" w:color="auto" w:fill="FFFFFF"/>
        <w:spacing w:before="0" w:beforeAutospacing="0" w:after="0" w:afterAutospacing="0" w:line="360" w:lineRule="auto"/>
        <w:jc w:val="both"/>
        <w:rPr>
          <w:color w:val="111111"/>
        </w:rPr>
      </w:pPr>
      <w:r w:rsidRPr="00B9575D">
        <w:rPr>
          <w:color w:val="111111"/>
        </w:rPr>
        <w:t>- Os artigos completos devem conter Introdução, Fundamentação Teórica, Metodologia, Resultados, Conclusões e Referencias. Ter no mínimo três palavras-chaves e no máximo seis, devem aparecer imediatamente abaixo do resumo, de acordo com o tipo de artigo submetido. Devem ser separadas por ponto. Para a escolha das palavras-chave recomendamos a consulta ao </w:t>
      </w:r>
      <w:hyperlink r:id="rId9" w:history="1">
        <w:r w:rsidRPr="00B9575D">
          <w:rPr>
            <w:rStyle w:val="Hyperlink"/>
            <w:color w:val="004400"/>
          </w:rPr>
          <w:t>Tesauro Brasileiro de Ciência da Informação</w:t>
        </w:r>
      </w:hyperlink>
      <w:r w:rsidRPr="00B9575D">
        <w:rPr>
          <w:color w:val="111111"/>
        </w:rPr>
        <w:t>, </w:t>
      </w:r>
      <w:hyperlink r:id="rId10" w:history="1">
        <w:r w:rsidRPr="00B9575D">
          <w:rPr>
            <w:rStyle w:val="Hyperlink"/>
            <w:color w:val="004400"/>
          </w:rPr>
          <w:t>Catálogo de Autoridades da Biblioteca Nacional</w:t>
        </w:r>
      </w:hyperlink>
      <w:r w:rsidRPr="00B9575D">
        <w:rPr>
          <w:color w:val="111111"/>
        </w:rPr>
        <w:t>, </w:t>
      </w:r>
      <w:hyperlink r:id="rId11" w:history="1">
        <w:r w:rsidRPr="00B9575D">
          <w:rPr>
            <w:rStyle w:val="Hyperlink"/>
            <w:color w:val="004400"/>
          </w:rPr>
          <w:t xml:space="preserve">Tesauro de </w:t>
        </w:r>
        <w:proofErr w:type="spellStart"/>
        <w:r w:rsidRPr="00B9575D">
          <w:rPr>
            <w:rStyle w:val="Hyperlink"/>
            <w:color w:val="004400"/>
          </w:rPr>
          <w:t>Ciencias</w:t>
        </w:r>
        <w:proofErr w:type="spellEnd"/>
        <w:r w:rsidRPr="00B9575D">
          <w:rPr>
            <w:rStyle w:val="Hyperlink"/>
            <w:color w:val="004400"/>
          </w:rPr>
          <w:t xml:space="preserve"> de </w:t>
        </w:r>
        <w:proofErr w:type="spellStart"/>
        <w:proofErr w:type="gramStart"/>
        <w:r w:rsidRPr="00B9575D">
          <w:rPr>
            <w:rStyle w:val="Hyperlink"/>
            <w:color w:val="004400"/>
          </w:rPr>
          <w:t>la</w:t>
        </w:r>
        <w:proofErr w:type="spellEnd"/>
        <w:proofErr w:type="gramEnd"/>
        <w:r w:rsidRPr="00B9575D">
          <w:rPr>
            <w:rStyle w:val="Hyperlink"/>
            <w:color w:val="004400"/>
          </w:rPr>
          <w:t xml:space="preserve"> </w:t>
        </w:r>
        <w:proofErr w:type="spellStart"/>
        <w:r w:rsidRPr="00B9575D">
          <w:rPr>
            <w:rStyle w:val="Hyperlink"/>
            <w:color w:val="004400"/>
          </w:rPr>
          <w:t>Documentación</w:t>
        </w:r>
        <w:proofErr w:type="spellEnd"/>
      </w:hyperlink>
      <w:r w:rsidRPr="00B9575D">
        <w:rPr>
          <w:color w:val="111111"/>
        </w:rPr>
        <w:t>, </w:t>
      </w:r>
      <w:hyperlink r:id="rId12" w:history="1">
        <w:r w:rsidRPr="00B9575D">
          <w:rPr>
            <w:rStyle w:val="Hyperlink"/>
            <w:color w:val="004400"/>
          </w:rPr>
          <w:t xml:space="preserve">UN </w:t>
        </w:r>
        <w:proofErr w:type="spellStart"/>
        <w:r w:rsidRPr="00B9575D">
          <w:rPr>
            <w:rStyle w:val="Hyperlink"/>
            <w:color w:val="004400"/>
          </w:rPr>
          <w:t>Bibliographic</w:t>
        </w:r>
        <w:proofErr w:type="spellEnd"/>
        <w:r w:rsidRPr="00B9575D">
          <w:rPr>
            <w:rStyle w:val="Hyperlink"/>
            <w:color w:val="004400"/>
          </w:rPr>
          <w:t xml:space="preserve"> </w:t>
        </w:r>
        <w:proofErr w:type="spellStart"/>
        <w:r w:rsidRPr="00B9575D">
          <w:rPr>
            <w:rStyle w:val="Hyperlink"/>
            <w:color w:val="004400"/>
          </w:rPr>
          <w:t>Information</w:t>
        </w:r>
        <w:proofErr w:type="spellEnd"/>
        <w:r w:rsidRPr="00B9575D">
          <w:rPr>
            <w:rStyle w:val="Hyperlink"/>
            <w:color w:val="004400"/>
          </w:rPr>
          <w:t xml:space="preserve"> System Thesaurus: UNBIS</w:t>
        </w:r>
      </w:hyperlink>
      <w:r w:rsidRPr="00B9575D">
        <w:rPr>
          <w:color w:val="111111"/>
        </w:rPr>
        <w:t>.</w:t>
      </w:r>
    </w:p>
    <w:p w:rsidR="0028684E" w:rsidRDefault="0028684E" w:rsidP="00B9575D">
      <w:pPr>
        <w:pStyle w:val="NormalWeb"/>
        <w:shd w:val="clear" w:color="auto" w:fill="FFFFFF"/>
        <w:spacing w:before="0" w:beforeAutospacing="0" w:after="0" w:afterAutospacing="0" w:line="360" w:lineRule="auto"/>
        <w:jc w:val="both"/>
        <w:rPr>
          <w:color w:val="111111"/>
        </w:rPr>
      </w:pPr>
    </w:p>
    <w:p w:rsidR="001960AE" w:rsidRDefault="001960AE" w:rsidP="00B9575D">
      <w:pPr>
        <w:pStyle w:val="NormalWeb"/>
        <w:shd w:val="clear" w:color="auto" w:fill="FFFFFF"/>
        <w:spacing w:before="0" w:beforeAutospacing="0" w:after="0" w:afterAutospacing="0" w:line="360" w:lineRule="auto"/>
        <w:jc w:val="both"/>
        <w:rPr>
          <w:color w:val="111111"/>
        </w:rPr>
      </w:pPr>
      <w:r>
        <w:rPr>
          <w:color w:val="111111"/>
        </w:rPr>
        <w:t>- Seguir esse modelo de seções e subseções para o artigo:</w:t>
      </w:r>
    </w:p>
    <w:p w:rsidR="00D73E03" w:rsidRDefault="00D73E03" w:rsidP="00D73E03">
      <w:pPr>
        <w:spacing w:line="360" w:lineRule="auto"/>
        <w:jc w:val="both"/>
        <w:rPr>
          <w:rStyle w:val="Forte"/>
          <w:rFonts w:ascii="Times New Roman" w:hAnsi="Times New Roman" w:cs="Times New Roman"/>
          <w:color w:val="111111"/>
        </w:rPr>
      </w:pPr>
      <w:proofErr w:type="gramStart"/>
      <w:r w:rsidRPr="00BC3FA2">
        <w:rPr>
          <w:rStyle w:val="Forte"/>
          <w:rFonts w:ascii="Times New Roman" w:hAnsi="Times New Roman" w:cs="Times New Roman"/>
          <w:b w:val="0"/>
          <w:color w:val="111111"/>
        </w:rPr>
        <w:t>1</w:t>
      </w:r>
      <w:proofErr w:type="gramEnd"/>
      <w:r>
        <w:rPr>
          <w:rStyle w:val="Forte"/>
          <w:rFonts w:ascii="Times New Roman" w:hAnsi="Times New Roman" w:cs="Times New Roman"/>
          <w:color w:val="111111"/>
        </w:rPr>
        <w:t xml:space="preserve"> INTRODUÇÃO</w:t>
      </w:r>
    </w:p>
    <w:p w:rsidR="00D73E03" w:rsidRDefault="00D73E03" w:rsidP="00D73E03">
      <w:pPr>
        <w:spacing w:line="360" w:lineRule="auto"/>
        <w:jc w:val="both"/>
        <w:rPr>
          <w:rStyle w:val="Forte"/>
          <w:rFonts w:ascii="Times New Roman" w:hAnsi="Times New Roman" w:cs="Times New Roman"/>
          <w:color w:val="111111"/>
        </w:rPr>
      </w:pPr>
      <w:proofErr w:type="gramStart"/>
      <w:r w:rsidRPr="00BC3FA2">
        <w:rPr>
          <w:rStyle w:val="Forte"/>
          <w:rFonts w:ascii="Times New Roman" w:hAnsi="Times New Roman" w:cs="Times New Roman"/>
          <w:b w:val="0"/>
          <w:color w:val="111111"/>
        </w:rPr>
        <w:t>2</w:t>
      </w:r>
      <w:proofErr w:type="gramEnd"/>
      <w:r>
        <w:rPr>
          <w:rStyle w:val="Forte"/>
          <w:rFonts w:ascii="Times New Roman" w:hAnsi="Times New Roman" w:cs="Times New Roman"/>
          <w:color w:val="111111"/>
        </w:rPr>
        <w:t xml:space="preserve"> FUNDAMENTAÇÃO TEÓRICA</w:t>
      </w:r>
    </w:p>
    <w:p w:rsidR="00D73E03" w:rsidRDefault="00D73E03" w:rsidP="00D73E03">
      <w:pPr>
        <w:spacing w:line="360" w:lineRule="auto"/>
        <w:jc w:val="both"/>
        <w:rPr>
          <w:rStyle w:val="Forte"/>
          <w:rFonts w:ascii="Times New Roman" w:hAnsi="Times New Roman" w:cs="Times New Roman"/>
          <w:color w:val="111111"/>
        </w:rPr>
      </w:pPr>
      <w:r w:rsidRPr="00BC3FA2">
        <w:rPr>
          <w:rStyle w:val="Forte"/>
          <w:rFonts w:ascii="Times New Roman" w:hAnsi="Times New Roman" w:cs="Times New Roman"/>
          <w:b w:val="0"/>
          <w:color w:val="111111"/>
        </w:rPr>
        <w:t>2.1</w:t>
      </w:r>
      <w:r>
        <w:rPr>
          <w:rStyle w:val="Forte"/>
          <w:rFonts w:ascii="Times New Roman" w:hAnsi="Times New Roman" w:cs="Times New Roman"/>
          <w:color w:val="111111"/>
        </w:rPr>
        <w:t xml:space="preserve"> (usar caixa </w:t>
      </w:r>
      <w:proofErr w:type="gramStart"/>
      <w:r>
        <w:rPr>
          <w:rStyle w:val="Forte"/>
          <w:rFonts w:ascii="Times New Roman" w:hAnsi="Times New Roman" w:cs="Times New Roman"/>
          <w:color w:val="111111"/>
        </w:rPr>
        <w:t>baixa e negrito</w:t>
      </w:r>
      <w:proofErr w:type="gramEnd"/>
      <w:r>
        <w:rPr>
          <w:rStyle w:val="Forte"/>
          <w:rFonts w:ascii="Times New Roman" w:hAnsi="Times New Roman" w:cs="Times New Roman"/>
          <w:color w:val="111111"/>
        </w:rPr>
        <w:t>)</w:t>
      </w:r>
    </w:p>
    <w:p w:rsidR="00D73E03" w:rsidRDefault="00D73E03" w:rsidP="00D73E03">
      <w:pPr>
        <w:spacing w:line="360" w:lineRule="auto"/>
        <w:jc w:val="both"/>
        <w:rPr>
          <w:rStyle w:val="Forte"/>
          <w:rFonts w:ascii="Times New Roman" w:hAnsi="Times New Roman" w:cs="Times New Roman"/>
          <w:color w:val="111111"/>
        </w:rPr>
      </w:pPr>
      <w:proofErr w:type="gramStart"/>
      <w:r w:rsidRPr="00BC3FA2">
        <w:rPr>
          <w:rStyle w:val="Forte"/>
          <w:rFonts w:ascii="Times New Roman" w:hAnsi="Times New Roman" w:cs="Times New Roman"/>
          <w:b w:val="0"/>
          <w:color w:val="111111"/>
        </w:rPr>
        <w:t>3</w:t>
      </w:r>
      <w:proofErr w:type="gramEnd"/>
      <w:r>
        <w:rPr>
          <w:rStyle w:val="Forte"/>
          <w:rFonts w:ascii="Times New Roman" w:hAnsi="Times New Roman" w:cs="Times New Roman"/>
          <w:color w:val="111111"/>
        </w:rPr>
        <w:t xml:space="preserve"> METODOLOGIA</w:t>
      </w:r>
    </w:p>
    <w:p w:rsidR="00D73E03" w:rsidRDefault="00D73E03" w:rsidP="00D73E03">
      <w:pPr>
        <w:spacing w:line="360" w:lineRule="auto"/>
        <w:jc w:val="both"/>
        <w:rPr>
          <w:rStyle w:val="Forte"/>
          <w:rFonts w:ascii="Times New Roman" w:hAnsi="Times New Roman" w:cs="Times New Roman"/>
          <w:color w:val="111111"/>
        </w:rPr>
      </w:pPr>
      <w:proofErr w:type="gramStart"/>
      <w:r w:rsidRPr="00BC3FA2">
        <w:rPr>
          <w:rStyle w:val="Forte"/>
          <w:rFonts w:ascii="Times New Roman" w:hAnsi="Times New Roman" w:cs="Times New Roman"/>
          <w:b w:val="0"/>
          <w:color w:val="111111"/>
        </w:rPr>
        <w:t>4</w:t>
      </w:r>
      <w:proofErr w:type="gramEnd"/>
      <w:r>
        <w:rPr>
          <w:rStyle w:val="Forte"/>
          <w:rFonts w:ascii="Times New Roman" w:hAnsi="Times New Roman" w:cs="Times New Roman"/>
          <w:color w:val="111111"/>
        </w:rPr>
        <w:t xml:space="preserve"> ANÁLISE DOS RESULTADOS</w:t>
      </w:r>
    </w:p>
    <w:p w:rsidR="00D73E03" w:rsidRDefault="00D73E03" w:rsidP="00D73E03">
      <w:pPr>
        <w:spacing w:line="360" w:lineRule="auto"/>
        <w:jc w:val="both"/>
        <w:rPr>
          <w:rStyle w:val="Forte"/>
          <w:rFonts w:ascii="Times New Roman" w:hAnsi="Times New Roman" w:cs="Times New Roman"/>
          <w:color w:val="111111"/>
        </w:rPr>
      </w:pPr>
      <w:proofErr w:type="gramStart"/>
      <w:r w:rsidRPr="00BC3FA2">
        <w:rPr>
          <w:rStyle w:val="Forte"/>
          <w:rFonts w:ascii="Times New Roman" w:hAnsi="Times New Roman" w:cs="Times New Roman"/>
          <w:b w:val="0"/>
          <w:color w:val="111111"/>
        </w:rPr>
        <w:t>5</w:t>
      </w:r>
      <w:proofErr w:type="gramEnd"/>
      <w:r>
        <w:rPr>
          <w:rStyle w:val="Forte"/>
          <w:rFonts w:ascii="Times New Roman" w:hAnsi="Times New Roman" w:cs="Times New Roman"/>
          <w:color w:val="111111"/>
        </w:rPr>
        <w:t xml:space="preserve"> CONSIDERAÇÕES FINAIS</w:t>
      </w:r>
    </w:p>
    <w:p w:rsidR="001960AE" w:rsidRPr="00B9575D" w:rsidRDefault="001960AE" w:rsidP="00B9575D">
      <w:pPr>
        <w:pStyle w:val="NormalWeb"/>
        <w:shd w:val="clear" w:color="auto" w:fill="FFFFFF"/>
        <w:spacing w:before="0" w:beforeAutospacing="0" w:after="0" w:afterAutospacing="0" w:line="360" w:lineRule="auto"/>
        <w:jc w:val="both"/>
        <w:rPr>
          <w:color w:val="111111"/>
        </w:rPr>
      </w:pPr>
      <w:bookmarkStart w:id="0" w:name="_GoBack"/>
      <w:bookmarkEnd w:id="0"/>
    </w:p>
    <w:p w:rsidR="0028684E" w:rsidRPr="00B9575D" w:rsidRDefault="0028684E" w:rsidP="00B9575D">
      <w:pPr>
        <w:pStyle w:val="NormalWeb"/>
        <w:shd w:val="clear" w:color="auto" w:fill="FFFFFF"/>
        <w:spacing w:before="0" w:beforeAutospacing="0" w:after="0" w:afterAutospacing="0" w:line="360" w:lineRule="auto"/>
        <w:jc w:val="both"/>
        <w:rPr>
          <w:color w:val="111111"/>
        </w:rPr>
      </w:pPr>
      <w:r w:rsidRPr="00B9575D">
        <w:rPr>
          <w:color w:val="111111"/>
        </w:rPr>
        <w:t xml:space="preserve">˗   O trabalho deve ter o formato A4, com 15 a 20 laudas, inclusive folha de rosto e referências. O tamanho das margens deve ser: superior = 3,0 cm; inferior = 2,0 cm; esquerda = 3,0 cm; direita = 2,0 cm. O espaçamento deve ser: 1,5 entre linhas; sem espaçamento entre </w:t>
      </w:r>
      <w:r w:rsidRPr="00B9575D">
        <w:rPr>
          <w:color w:val="111111"/>
        </w:rPr>
        <w:lastRenderedPageBreak/>
        <w:t>parágrafos; com recuo de 1,25cm no início de cada parágrafo. A fonte deve ser Times New Roman, tamanho 12.</w:t>
      </w:r>
    </w:p>
    <w:p w:rsidR="0028684E" w:rsidRPr="00B9575D" w:rsidRDefault="0028684E" w:rsidP="00B9575D">
      <w:pPr>
        <w:pStyle w:val="NormalWeb"/>
        <w:shd w:val="clear" w:color="auto" w:fill="FFFFFF"/>
        <w:spacing w:before="0" w:beforeAutospacing="0" w:after="0" w:afterAutospacing="0" w:line="360" w:lineRule="auto"/>
        <w:jc w:val="both"/>
        <w:rPr>
          <w:color w:val="111111"/>
        </w:rPr>
      </w:pPr>
      <w:r w:rsidRPr="00B9575D">
        <w:rPr>
          <w:color w:val="111111"/>
        </w:rPr>
        <w:t>˗   As notas explicativas devem vir nas páginas nas quais são inseridas (use o comando: nota de rodapé / fim de página).</w:t>
      </w:r>
    </w:p>
    <w:p w:rsidR="0028684E" w:rsidRPr="00B9575D" w:rsidRDefault="0028684E" w:rsidP="00B9575D">
      <w:pPr>
        <w:pStyle w:val="NormalWeb"/>
        <w:shd w:val="clear" w:color="auto" w:fill="FFFFFF"/>
        <w:spacing w:before="0" w:beforeAutospacing="0" w:after="0" w:afterAutospacing="0" w:line="360" w:lineRule="auto"/>
        <w:jc w:val="both"/>
        <w:rPr>
          <w:color w:val="111111"/>
        </w:rPr>
      </w:pPr>
      <w:r w:rsidRPr="00B9575D">
        <w:rPr>
          <w:color w:val="111111"/>
        </w:rPr>
        <w:t>˗   A estrutura do texto, a numeração sequencial dos itens, as citações e referências devem seguir as normas da ABNT para trabalhos científicos.</w:t>
      </w:r>
    </w:p>
    <w:p w:rsidR="0028684E" w:rsidRPr="00B9575D" w:rsidRDefault="0028684E" w:rsidP="00B9575D">
      <w:pPr>
        <w:pStyle w:val="NormalWeb"/>
        <w:shd w:val="clear" w:color="auto" w:fill="FFFFFF"/>
        <w:spacing w:before="0" w:beforeAutospacing="0" w:after="0" w:afterAutospacing="0" w:line="360" w:lineRule="auto"/>
        <w:jc w:val="both"/>
        <w:rPr>
          <w:color w:val="111111"/>
        </w:rPr>
      </w:pPr>
      <w:r w:rsidRPr="00B9575D">
        <w:rPr>
          <w:color w:val="111111"/>
        </w:rPr>
        <w:t xml:space="preserve">- Ilustrações como quadros, tabelas, fotografias e gráficos, devem ser </w:t>
      </w:r>
      <w:proofErr w:type="gramStart"/>
      <w:r w:rsidRPr="00B9575D">
        <w:rPr>
          <w:color w:val="111111"/>
        </w:rPr>
        <w:t>incluídos no texto o mais próximo possível do trecho a que se refere, com seu número de ordem</w:t>
      </w:r>
      <w:proofErr w:type="gramEnd"/>
      <w:r w:rsidRPr="00B9575D">
        <w:rPr>
          <w:color w:val="111111"/>
        </w:rPr>
        <w:t xml:space="preserve"> e seguir as normas do IBGE. Devem preferencialmente ser submetidas em resolução mínima de 300 </w:t>
      </w:r>
      <w:proofErr w:type="spellStart"/>
      <w:r w:rsidRPr="00B9575D">
        <w:rPr>
          <w:color w:val="111111"/>
        </w:rPr>
        <w:t>dpi</w:t>
      </w:r>
      <w:proofErr w:type="spellEnd"/>
      <w:r w:rsidRPr="00B9575D">
        <w:rPr>
          <w:color w:val="111111"/>
        </w:rPr>
        <w:t>. Caso já tenham sido publicados, indicar a fonte e enviar a permissão para reprodução. Esses elementos também podem ser enviados como documentos suplementares durante a submissão do artigo.</w:t>
      </w:r>
    </w:p>
    <w:p w:rsidR="0028684E" w:rsidRPr="00B9575D" w:rsidRDefault="0028684E" w:rsidP="00B9575D">
      <w:pPr>
        <w:pStyle w:val="NormalWeb"/>
        <w:shd w:val="clear" w:color="auto" w:fill="FFFFFF"/>
        <w:spacing w:before="0" w:beforeAutospacing="0" w:after="0" w:afterAutospacing="0" w:line="360" w:lineRule="auto"/>
        <w:jc w:val="both"/>
        <w:rPr>
          <w:color w:val="111111"/>
        </w:rPr>
      </w:pPr>
      <w:r w:rsidRPr="00B9575D">
        <w:rPr>
          <w:color w:val="111111"/>
        </w:rPr>
        <w:t>- O uso da nomenclatura padronizada em todos os campos da ciência é um passo essencial para a integração e ligação de informação científica na literatura publicada. Recomendamos o uso de nomenclatura correta e estabelecida sempre que possível.</w:t>
      </w:r>
    </w:p>
    <w:p w:rsidR="0028684E" w:rsidRPr="00B9575D" w:rsidRDefault="0028684E" w:rsidP="00B9575D">
      <w:pPr>
        <w:pStyle w:val="NormalWeb"/>
        <w:shd w:val="clear" w:color="auto" w:fill="FFFFFF"/>
        <w:spacing w:before="0" w:beforeAutospacing="0" w:after="0" w:afterAutospacing="0" w:line="360" w:lineRule="auto"/>
        <w:jc w:val="both"/>
        <w:rPr>
          <w:color w:val="111111"/>
        </w:rPr>
      </w:pPr>
      <w:r w:rsidRPr="00B9575D">
        <w:rPr>
          <w:color w:val="111111"/>
        </w:rPr>
        <w:t>- Devem ser adotadas a NBR 10520 para citações, contudo, não segue o sistema numérico de citação. Deve ser utilizado o sistema autor-data para as citações e a elaboração da lista de referências deve seguir a ordem alfabética.</w:t>
      </w:r>
    </w:p>
    <w:p w:rsidR="0028684E" w:rsidRPr="00B9575D" w:rsidRDefault="0028684E" w:rsidP="00B9575D">
      <w:pPr>
        <w:pStyle w:val="NormalWeb"/>
        <w:shd w:val="clear" w:color="auto" w:fill="FFFFFF"/>
        <w:spacing w:before="0" w:beforeAutospacing="0" w:after="0" w:afterAutospacing="0" w:line="360" w:lineRule="auto"/>
        <w:jc w:val="both"/>
        <w:rPr>
          <w:color w:val="111111"/>
        </w:rPr>
      </w:pPr>
      <w:r w:rsidRPr="00B9575D">
        <w:rPr>
          <w:color w:val="111111"/>
        </w:rPr>
        <w:t>- Os agradecimentos devem vir após as conclusões e antes das referências.</w:t>
      </w:r>
    </w:p>
    <w:p w:rsidR="0028684E" w:rsidRPr="00B9575D" w:rsidRDefault="0028684E" w:rsidP="00B9575D">
      <w:pPr>
        <w:pStyle w:val="NormalWeb"/>
        <w:shd w:val="clear" w:color="auto" w:fill="FFFFFF"/>
        <w:spacing w:before="0" w:beforeAutospacing="0" w:after="0" w:afterAutospacing="0" w:line="360" w:lineRule="auto"/>
        <w:jc w:val="both"/>
        <w:rPr>
          <w:color w:val="111111"/>
        </w:rPr>
      </w:pPr>
      <w:r w:rsidRPr="00B9575D">
        <w:rPr>
          <w:color w:val="111111"/>
        </w:rPr>
        <w:t>Citação direta com até três linhas:</w:t>
      </w:r>
    </w:p>
    <w:p w:rsidR="0028684E" w:rsidRPr="00B9575D" w:rsidRDefault="0028684E" w:rsidP="00B9575D">
      <w:pPr>
        <w:pStyle w:val="NormalWeb"/>
        <w:shd w:val="clear" w:color="auto" w:fill="FFFFFF"/>
        <w:spacing w:before="0" w:beforeAutospacing="0" w:after="0" w:afterAutospacing="0" w:line="360" w:lineRule="auto"/>
        <w:jc w:val="both"/>
        <w:rPr>
          <w:color w:val="111111"/>
        </w:rPr>
      </w:pPr>
      <w:r w:rsidRPr="00B9575D">
        <w:rPr>
          <w:color w:val="111111"/>
        </w:rPr>
        <w:t>Conforme a NBR 10520 (2002, p. 2) revela ser a “Transcrição literal da parte da obra do autor consultado”. Nesse sentido, o recomendável é que todos os elementos textuais, tais como a ortografia, sinais gráficos, pontuação, entre outros, sejam rigorosamente respeitados, funcionando como uma espécie de cópia fiel das ideias reveladas pelo autor em questão. As citações curtas com até três linhas são inseridas no texto, entre aspas duplas. Neste tipo de citação, é obrigatória a informação do intervalo de páginas.</w:t>
      </w:r>
    </w:p>
    <w:p w:rsidR="0028684E" w:rsidRPr="00B9575D" w:rsidRDefault="0028684E" w:rsidP="00B9575D">
      <w:pPr>
        <w:pStyle w:val="NormalWeb"/>
        <w:shd w:val="clear" w:color="auto" w:fill="FFFFFF"/>
        <w:spacing w:before="0" w:beforeAutospacing="0" w:after="0" w:afterAutospacing="0" w:line="360" w:lineRule="auto"/>
        <w:jc w:val="both"/>
        <w:rPr>
          <w:color w:val="111111"/>
        </w:rPr>
      </w:pPr>
      <w:r w:rsidRPr="00B9575D">
        <w:rPr>
          <w:color w:val="111111"/>
          <w:u w:val="single"/>
        </w:rPr>
        <w:t>Exemplos:</w:t>
      </w:r>
    </w:p>
    <w:p w:rsidR="0028684E" w:rsidRPr="00B9575D" w:rsidRDefault="0028684E" w:rsidP="00B9575D">
      <w:pPr>
        <w:pStyle w:val="NormalWeb"/>
        <w:shd w:val="clear" w:color="auto" w:fill="FFFFFF"/>
        <w:spacing w:before="0" w:beforeAutospacing="0" w:after="0" w:afterAutospacing="0" w:line="360" w:lineRule="auto"/>
        <w:jc w:val="both"/>
        <w:rPr>
          <w:color w:val="111111"/>
        </w:rPr>
      </w:pPr>
      <w:r w:rsidRPr="00B9575D">
        <w:rPr>
          <w:color w:val="111111"/>
        </w:rPr>
        <w:t xml:space="preserve">Le </w:t>
      </w:r>
      <w:proofErr w:type="spellStart"/>
      <w:r w:rsidRPr="00B9575D">
        <w:rPr>
          <w:color w:val="111111"/>
        </w:rPr>
        <w:t>Coadic</w:t>
      </w:r>
      <w:proofErr w:type="spellEnd"/>
      <w:r w:rsidRPr="00B9575D">
        <w:rPr>
          <w:color w:val="111111"/>
        </w:rPr>
        <w:t xml:space="preserve"> (2004, p. 26) refere-se metaforicamente à informação como a “seiva” da ciência, ou seja, “Fluido precioso, continuamente produzido e renovado, a informação só interessa se circula, e, sobretudo, se circula livremente”.</w:t>
      </w:r>
    </w:p>
    <w:p w:rsidR="0028684E" w:rsidRPr="00B9575D" w:rsidRDefault="0028684E" w:rsidP="00B9575D">
      <w:pPr>
        <w:pStyle w:val="NormalWeb"/>
        <w:shd w:val="clear" w:color="auto" w:fill="FFFFFF"/>
        <w:spacing w:before="0" w:beforeAutospacing="0" w:after="0" w:afterAutospacing="0" w:line="360" w:lineRule="auto"/>
        <w:jc w:val="both"/>
        <w:rPr>
          <w:color w:val="111111"/>
        </w:rPr>
      </w:pPr>
      <w:r w:rsidRPr="00B9575D">
        <w:rPr>
          <w:color w:val="111111"/>
        </w:rPr>
        <w:t>OU</w:t>
      </w:r>
    </w:p>
    <w:p w:rsidR="0028684E" w:rsidRPr="00B9575D" w:rsidRDefault="0028684E" w:rsidP="00B9575D">
      <w:pPr>
        <w:pStyle w:val="NormalWeb"/>
        <w:shd w:val="clear" w:color="auto" w:fill="FFFFFF"/>
        <w:spacing w:before="0" w:beforeAutospacing="0" w:after="0" w:afterAutospacing="0" w:line="360" w:lineRule="auto"/>
        <w:jc w:val="both"/>
        <w:rPr>
          <w:color w:val="111111"/>
        </w:rPr>
      </w:pPr>
      <w:r w:rsidRPr="00B9575D">
        <w:rPr>
          <w:color w:val="111111"/>
        </w:rPr>
        <w:t>“A ideia de que a mente funciona como um computador digital e que este último pode servir de modelo ou metáfora para conceber a mente humana iniciou a partir da década de 40”. (TEIXEIRA, 1998, p. 35).</w:t>
      </w:r>
    </w:p>
    <w:p w:rsidR="0028684E" w:rsidRPr="00B9575D" w:rsidRDefault="0028684E" w:rsidP="00B9575D">
      <w:pPr>
        <w:pStyle w:val="NormalWeb"/>
        <w:shd w:val="clear" w:color="auto" w:fill="FFFFFF"/>
        <w:spacing w:before="0" w:beforeAutospacing="0" w:after="0" w:afterAutospacing="0" w:line="360" w:lineRule="auto"/>
        <w:jc w:val="both"/>
        <w:rPr>
          <w:color w:val="111111"/>
        </w:rPr>
      </w:pPr>
      <w:r w:rsidRPr="00B9575D">
        <w:rPr>
          <w:color w:val="111111"/>
        </w:rPr>
        <w:lastRenderedPageBreak/>
        <w:t>Citação direta longa:</w:t>
      </w:r>
    </w:p>
    <w:p w:rsidR="0028684E" w:rsidRPr="00B9575D" w:rsidRDefault="0028684E" w:rsidP="00B9575D">
      <w:pPr>
        <w:pStyle w:val="NormalWeb"/>
        <w:shd w:val="clear" w:color="auto" w:fill="FFFFFF"/>
        <w:spacing w:before="0" w:beforeAutospacing="0" w:after="0" w:afterAutospacing="0" w:line="360" w:lineRule="auto"/>
        <w:jc w:val="both"/>
        <w:rPr>
          <w:color w:val="111111"/>
        </w:rPr>
      </w:pPr>
      <w:r w:rsidRPr="00B9575D">
        <w:rPr>
          <w:color w:val="111111"/>
        </w:rPr>
        <w:t xml:space="preserve">As citações diretas com mais de três linhas devem aparecer em um parágrafo distinto, com espacejamento simples de entrelinhas, recuo de </w:t>
      </w:r>
      <w:proofErr w:type="gramStart"/>
      <w:r w:rsidRPr="00B9575D">
        <w:rPr>
          <w:color w:val="111111"/>
        </w:rPr>
        <w:t>4</w:t>
      </w:r>
      <w:proofErr w:type="gramEnd"/>
      <w:r w:rsidRPr="00B9575D">
        <w:rPr>
          <w:color w:val="111111"/>
        </w:rPr>
        <w:t xml:space="preserve"> cm da margem esquerda e descrito em fonte 10.</w:t>
      </w:r>
    </w:p>
    <w:p w:rsidR="0028684E" w:rsidRPr="00B9575D" w:rsidRDefault="0028684E" w:rsidP="00B9575D">
      <w:pPr>
        <w:pStyle w:val="NormalWeb"/>
        <w:shd w:val="clear" w:color="auto" w:fill="FFFFFF"/>
        <w:spacing w:before="0" w:beforeAutospacing="0" w:after="0" w:afterAutospacing="0" w:line="360" w:lineRule="auto"/>
        <w:jc w:val="both"/>
        <w:rPr>
          <w:color w:val="111111"/>
        </w:rPr>
      </w:pPr>
      <w:r w:rsidRPr="00B9575D">
        <w:rPr>
          <w:color w:val="111111"/>
          <w:u w:val="single"/>
        </w:rPr>
        <w:t>Exemplos:</w:t>
      </w:r>
    </w:p>
    <w:p w:rsidR="0028684E" w:rsidRPr="00B9575D" w:rsidRDefault="0028684E" w:rsidP="00B9575D">
      <w:pPr>
        <w:pStyle w:val="NormalWeb"/>
        <w:shd w:val="clear" w:color="auto" w:fill="FFFFFF"/>
        <w:spacing w:before="0" w:beforeAutospacing="0" w:after="0" w:afterAutospacing="0" w:line="360" w:lineRule="auto"/>
        <w:jc w:val="both"/>
        <w:rPr>
          <w:color w:val="111111"/>
        </w:rPr>
      </w:pPr>
      <w:r w:rsidRPr="00B9575D">
        <w:rPr>
          <w:color w:val="111111"/>
        </w:rPr>
        <w:t xml:space="preserve">Para Barros e </w:t>
      </w:r>
      <w:proofErr w:type="spellStart"/>
      <w:r w:rsidRPr="00B9575D">
        <w:rPr>
          <w:color w:val="111111"/>
        </w:rPr>
        <w:t>Lehfeld</w:t>
      </w:r>
      <w:proofErr w:type="spellEnd"/>
      <w:r w:rsidRPr="00B9575D">
        <w:rPr>
          <w:color w:val="111111"/>
        </w:rPr>
        <w:t xml:space="preserve"> (2000, p. 107):</w:t>
      </w:r>
    </w:p>
    <w:p w:rsidR="0028684E" w:rsidRPr="00B9575D" w:rsidRDefault="0028684E" w:rsidP="00B9575D">
      <w:pPr>
        <w:pStyle w:val="NormalWeb"/>
        <w:shd w:val="clear" w:color="auto" w:fill="FFFFFF"/>
        <w:spacing w:before="0" w:beforeAutospacing="0" w:after="0" w:afterAutospacing="0" w:line="360" w:lineRule="auto"/>
        <w:jc w:val="both"/>
        <w:rPr>
          <w:color w:val="111111"/>
        </w:rPr>
      </w:pPr>
      <w:r w:rsidRPr="00B9575D">
        <w:rPr>
          <w:color w:val="111111"/>
        </w:rPr>
        <w:t>As citações ou transcrições de documentos bibliográficos servem para fortalecer e apoiar a tese do pesquisador ou para documentar sua interpretação. O que citar? Componentes relevantes para descrição, explicação ou exposições temáticas. Para que citar? Para o investigador refutar ou aceitar o raciocínio e exposição de um autor suporte [...].</w:t>
      </w:r>
    </w:p>
    <w:p w:rsidR="0028684E" w:rsidRPr="00B9575D" w:rsidRDefault="0028684E" w:rsidP="00B9575D">
      <w:pPr>
        <w:pStyle w:val="NormalWeb"/>
        <w:shd w:val="clear" w:color="auto" w:fill="FFFFFF"/>
        <w:spacing w:before="0" w:beforeAutospacing="0" w:after="0" w:afterAutospacing="0" w:line="360" w:lineRule="auto"/>
        <w:jc w:val="both"/>
        <w:rPr>
          <w:color w:val="111111"/>
        </w:rPr>
      </w:pPr>
      <w:r w:rsidRPr="00B9575D">
        <w:rPr>
          <w:color w:val="111111"/>
        </w:rPr>
        <w:t>OU</w:t>
      </w:r>
    </w:p>
    <w:p w:rsidR="0028684E" w:rsidRPr="00B9575D" w:rsidRDefault="0028684E" w:rsidP="00B9575D">
      <w:pPr>
        <w:pStyle w:val="NormalWeb"/>
        <w:shd w:val="clear" w:color="auto" w:fill="FFFFFF"/>
        <w:spacing w:before="0" w:beforeAutospacing="0" w:after="0" w:afterAutospacing="0" w:line="360" w:lineRule="auto"/>
        <w:jc w:val="both"/>
        <w:rPr>
          <w:color w:val="111111"/>
        </w:rPr>
      </w:pPr>
      <w:r w:rsidRPr="00B9575D">
        <w:rPr>
          <w:color w:val="111111"/>
        </w:rPr>
        <w:t>As citações ou transcrições de documentos bibliográficos servem para fortalecer e apoiar a tese do pesquisador ou para documentar sua interpretação. O que citar? Componentes relevantes para descrição, explicação ou exposições temáticas. Para que citar? Para o investigador refutar ou aceitar o raciocínio e exposição de um autor suporte [...]. (BARROS; LEHFELD, 2000, p. 107).</w:t>
      </w:r>
    </w:p>
    <w:p w:rsidR="0028684E" w:rsidRPr="00B9575D" w:rsidRDefault="0028684E" w:rsidP="00B9575D">
      <w:pPr>
        <w:pStyle w:val="NormalWeb"/>
        <w:shd w:val="clear" w:color="auto" w:fill="FFFFFF"/>
        <w:spacing w:before="0" w:beforeAutospacing="0" w:after="0" w:afterAutospacing="0" w:line="360" w:lineRule="auto"/>
        <w:jc w:val="both"/>
        <w:rPr>
          <w:color w:val="111111"/>
        </w:rPr>
      </w:pPr>
      <w:r w:rsidRPr="00B9575D">
        <w:rPr>
          <w:color w:val="111111"/>
        </w:rPr>
        <w:t>Citação indireta</w:t>
      </w:r>
    </w:p>
    <w:p w:rsidR="0028684E" w:rsidRPr="00B9575D" w:rsidRDefault="0028684E" w:rsidP="00B9575D">
      <w:pPr>
        <w:pStyle w:val="NormalWeb"/>
        <w:shd w:val="clear" w:color="auto" w:fill="FFFFFF"/>
        <w:spacing w:before="0" w:beforeAutospacing="0" w:after="0" w:afterAutospacing="0" w:line="360" w:lineRule="auto"/>
        <w:jc w:val="both"/>
        <w:rPr>
          <w:color w:val="111111"/>
        </w:rPr>
      </w:pPr>
      <w:r w:rsidRPr="00B9575D">
        <w:rPr>
          <w:color w:val="111111"/>
        </w:rPr>
        <w:t>A citação indireta se caracteriza como uma espécie de paráfrase das ideias de um determinado autor, por meio de suas próprias palavras, porém, mantendo o mesmo sentido. A informação do intervalo da página neste tipo de citação é opcional.</w:t>
      </w:r>
    </w:p>
    <w:p w:rsidR="0028684E" w:rsidRPr="00B9575D" w:rsidRDefault="0028684E" w:rsidP="00B9575D">
      <w:pPr>
        <w:pStyle w:val="NormalWeb"/>
        <w:shd w:val="clear" w:color="auto" w:fill="FFFFFF"/>
        <w:spacing w:before="0" w:beforeAutospacing="0" w:after="0" w:afterAutospacing="0" w:line="360" w:lineRule="auto"/>
        <w:jc w:val="both"/>
        <w:rPr>
          <w:color w:val="111111"/>
        </w:rPr>
      </w:pPr>
      <w:r w:rsidRPr="00B9575D">
        <w:rPr>
          <w:color w:val="111111"/>
          <w:u w:val="single"/>
        </w:rPr>
        <w:t>Exemplos:</w:t>
      </w:r>
    </w:p>
    <w:p w:rsidR="0028684E" w:rsidRPr="00B9575D" w:rsidRDefault="0028684E" w:rsidP="00B9575D">
      <w:pPr>
        <w:pStyle w:val="NormalWeb"/>
        <w:shd w:val="clear" w:color="auto" w:fill="FFFFFF"/>
        <w:spacing w:before="0" w:beforeAutospacing="0" w:after="0" w:afterAutospacing="0" w:line="360" w:lineRule="auto"/>
        <w:jc w:val="both"/>
        <w:rPr>
          <w:color w:val="111111"/>
        </w:rPr>
      </w:pPr>
      <w:r w:rsidRPr="00B9575D">
        <w:rPr>
          <w:color w:val="111111"/>
        </w:rPr>
        <w:t>Independentemente do nosso reconhecimento, segundo Apple (1994 apud MOREIRA; SILVA, 2002), o currículo, bem como as questões educacionais, vistas sob um ponto de vista mais generalizado, mantêm-se relacionados a aspectos históricos relativos a conflitos de classe, raça, sexo e religião, não somente em se tratando dos Estados Unidos, mas também a outros países.</w:t>
      </w:r>
    </w:p>
    <w:p w:rsidR="0028684E" w:rsidRPr="00B9575D" w:rsidRDefault="0028684E" w:rsidP="00B9575D">
      <w:pPr>
        <w:pStyle w:val="NormalWeb"/>
        <w:shd w:val="clear" w:color="auto" w:fill="FFFFFF"/>
        <w:spacing w:before="0" w:beforeAutospacing="0" w:after="0" w:afterAutospacing="0" w:line="360" w:lineRule="auto"/>
        <w:jc w:val="both"/>
        <w:rPr>
          <w:color w:val="111111"/>
        </w:rPr>
      </w:pPr>
      <w:r w:rsidRPr="00B9575D">
        <w:rPr>
          <w:color w:val="111111"/>
        </w:rPr>
        <w:t>OU</w:t>
      </w:r>
    </w:p>
    <w:p w:rsidR="0028684E" w:rsidRPr="00B9575D" w:rsidRDefault="0028684E" w:rsidP="00B9575D">
      <w:pPr>
        <w:pStyle w:val="NormalWeb"/>
        <w:shd w:val="clear" w:color="auto" w:fill="FFFFFF"/>
        <w:spacing w:before="0" w:beforeAutospacing="0" w:after="0" w:afterAutospacing="0" w:line="360" w:lineRule="auto"/>
        <w:jc w:val="both"/>
        <w:rPr>
          <w:color w:val="111111"/>
        </w:rPr>
      </w:pPr>
      <w:r w:rsidRPr="00B9575D">
        <w:rPr>
          <w:color w:val="111111"/>
        </w:rPr>
        <w:t>Independentemente do nosso reconhecimento, o currículo, bem como as questões educacionais, vistas sob um ponto de vista mais generalizado, mantêm-se relacionados a aspectos históricos relativos a conflitos de classe, raça, sexo e religião, não somente em se tratando dos Estados Unidos, mas também a outros países. (APPLE, 1994 apud MOREIRA; SILVA, 2002).</w:t>
      </w:r>
    </w:p>
    <w:p w:rsidR="0028684E" w:rsidRPr="00B9575D" w:rsidRDefault="0028684E" w:rsidP="00B9575D">
      <w:pPr>
        <w:pStyle w:val="NormalWeb"/>
        <w:shd w:val="clear" w:color="auto" w:fill="FFFFFF"/>
        <w:spacing w:before="0" w:beforeAutospacing="0" w:after="0" w:afterAutospacing="0" w:line="360" w:lineRule="auto"/>
        <w:jc w:val="both"/>
        <w:rPr>
          <w:color w:val="111111"/>
        </w:rPr>
      </w:pPr>
      <w:r w:rsidRPr="00B9575D">
        <w:rPr>
          <w:color w:val="111111"/>
        </w:rPr>
        <w:t>Citação de citação (</w:t>
      </w:r>
      <w:r w:rsidRPr="00B9575D">
        <w:rPr>
          <w:rStyle w:val="nfase"/>
          <w:color w:val="111111"/>
        </w:rPr>
        <w:t>apud</w:t>
      </w:r>
      <w:r w:rsidRPr="00B9575D">
        <w:rPr>
          <w:color w:val="111111"/>
        </w:rPr>
        <w:t>):</w:t>
      </w:r>
    </w:p>
    <w:p w:rsidR="0028684E" w:rsidRPr="00B9575D" w:rsidRDefault="0028684E" w:rsidP="00B9575D">
      <w:pPr>
        <w:pStyle w:val="NormalWeb"/>
        <w:shd w:val="clear" w:color="auto" w:fill="FFFFFF"/>
        <w:spacing w:before="0" w:beforeAutospacing="0" w:after="0" w:afterAutospacing="0" w:line="360" w:lineRule="auto"/>
        <w:jc w:val="both"/>
        <w:rPr>
          <w:color w:val="111111"/>
        </w:rPr>
      </w:pPr>
      <w:r w:rsidRPr="00B9575D">
        <w:rPr>
          <w:color w:val="111111"/>
        </w:rPr>
        <w:t>Seguem as mesmas regras da citação direta e indireta.</w:t>
      </w:r>
    </w:p>
    <w:p w:rsidR="0028684E" w:rsidRPr="00B9575D" w:rsidRDefault="0028684E" w:rsidP="00B9575D">
      <w:pPr>
        <w:pStyle w:val="NormalWeb"/>
        <w:shd w:val="clear" w:color="auto" w:fill="FFFFFF"/>
        <w:spacing w:before="0" w:beforeAutospacing="0" w:after="0" w:afterAutospacing="0" w:line="360" w:lineRule="auto"/>
        <w:jc w:val="both"/>
        <w:rPr>
          <w:color w:val="111111"/>
        </w:rPr>
      </w:pPr>
      <w:r w:rsidRPr="00B9575D">
        <w:rPr>
          <w:color w:val="111111"/>
          <w:u w:val="single"/>
        </w:rPr>
        <w:lastRenderedPageBreak/>
        <w:t>Citação de citação (Citação direta):</w:t>
      </w:r>
    </w:p>
    <w:p w:rsidR="0028684E" w:rsidRPr="00B9575D" w:rsidRDefault="0028684E" w:rsidP="00B9575D">
      <w:pPr>
        <w:pStyle w:val="NormalWeb"/>
        <w:shd w:val="clear" w:color="auto" w:fill="FFFFFF"/>
        <w:spacing w:before="0" w:beforeAutospacing="0" w:after="0" w:afterAutospacing="0" w:line="360" w:lineRule="auto"/>
        <w:jc w:val="both"/>
        <w:rPr>
          <w:color w:val="111111"/>
        </w:rPr>
      </w:pPr>
      <w:r w:rsidRPr="00B9575D">
        <w:rPr>
          <w:color w:val="111111"/>
          <w:u w:val="single"/>
        </w:rPr>
        <w:t>Exemplos:</w:t>
      </w:r>
    </w:p>
    <w:p w:rsidR="0028684E" w:rsidRPr="00B9575D" w:rsidRDefault="0028684E" w:rsidP="00B9575D">
      <w:pPr>
        <w:pStyle w:val="NormalWeb"/>
        <w:shd w:val="clear" w:color="auto" w:fill="FFFFFF"/>
        <w:spacing w:before="0" w:beforeAutospacing="0" w:after="0" w:afterAutospacing="0" w:line="360" w:lineRule="auto"/>
        <w:jc w:val="both"/>
        <w:rPr>
          <w:color w:val="111111"/>
        </w:rPr>
      </w:pPr>
      <w:r w:rsidRPr="00B9575D">
        <w:rPr>
          <w:color w:val="111111"/>
        </w:rPr>
        <w:t>Para Apple (1994 apud MOREIRA; SILVA, 2002, p. 39), “Quer reconheçamos ou não, o currículo e as questões educacionais mais genéricas sempre estiveram atrelados à história dos conflitos de classe, raça, sexo e religião, tanto nos Estados Unidos quanto em outros países”.</w:t>
      </w:r>
    </w:p>
    <w:p w:rsidR="0028684E" w:rsidRPr="00B9575D" w:rsidRDefault="0028684E" w:rsidP="00B9575D">
      <w:pPr>
        <w:pStyle w:val="NormalWeb"/>
        <w:shd w:val="clear" w:color="auto" w:fill="FFFFFF"/>
        <w:spacing w:before="0" w:beforeAutospacing="0" w:after="0" w:afterAutospacing="0" w:line="360" w:lineRule="auto"/>
        <w:jc w:val="both"/>
        <w:rPr>
          <w:color w:val="111111"/>
        </w:rPr>
      </w:pPr>
      <w:r w:rsidRPr="00B9575D">
        <w:rPr>
          <w:color w:val="111111"/>
        </w:rPr>
        <w:t>OU</w:t>
      </w:r>
    </w:p>
    <w:p w:rsidR="0028684E" w:rsidRPr="00B9575D" w:rsidRDefault="0028684E" w:rsidP="00B9575D">
      <w:pPr>
        <w:pStyle w:val="NormalWeb"/>
        <w:shd w:val="clear" w:color="auto" w:fill="FFFFFF"/>
        <w:spacing w:before="0" w:beforeAutospacing="0" w:after="0" w:afterAutospacing="0" w:line="360" w:lineRule="auto"/>
        <w:jc w:val="both"/>
        <w:rPr>
          <w:color w:val="111111"/>
        </w:rPr>
      </w:pPr>
      <w:r w:rsidRPr="00B9575D">
        <w:rPr>
          <w:color w:val="111111"/>
        </w:rPr>
        <w:t>“Quer reconheçamos ou não, o currículo e as questões educacionais mais genéricas sempre estiveram atrelados à história dos conflitos de classe, raça, sexo e religião, tanto nos Estados Unidos quanto em outros países”. (APPLE, 1994 </w:t>
      </w:r>
      <w:r w:rsidRPr="00B9575D">
        <w:rPr>
          <w:rStyle w:val="nfase"/>
          <w:color w:val="111111"/>
        </w:rPr>
        <w:t>apud</w:t>
      </w:r>
      <w:r w:rsidRPr="00B9575D">
        <w:rPr>
          <w:color w:val="111111"/>
        </w:rPr>
        <w:t> MOREIRA; SILVA, 2002, p. 39).</w:t>
      </w:r>
    </w:p>
    <w:p w:rsidR="0028684E" w:rsidRPr="00B9575D" w:rsidRDefault="0028684E" w:rsidP="00B9575D">
      <w:pPr>
        <w:pStyle w:val="NormalWeb"/>
        <w:shd w:val="clear" w:color="auto" w:fill="FFFFFF"/>
        <w:spacing w:before="0" w:beforeAutospacing="0" w:after="0" w:afterAutospacing="0" w:line="360" w:lineRule="auto"/>
        <w:jc w:val="both"/>
        <w:rPr>
          <w:color w:val="111111"/>
        </w:rPr>
      </w:pPr>
      <w:r w:rsidRPr="00B9575D">
        <w:rPr>
          <w:color w:val="111111"/>
          <w:u w:val="single"/>
        </w:rPr>
        <w:t>Citação de citação (Citação indireta):</w:t>
      </w:r>
    </w:p>
    <w:p w:rsidR="0028684E" w:rsidRPr="00B9575D" w:rsidRDefault="0028684E" w:rsidP="00B9575D">
      <w:pPr>
        <w:pStyle w:val="NormalWeb"/>
        <w:shd w:val="clear" w:color="auto" w:fill="FFFFFF"/>
        <w:spacing w:before="0" w:beforeAutospacing="0" w:after="0" w:afterAutospacing="0" w:line="360" w:lineRule="auto"/>
        <w:jc w:val="both"/>
        <w:rPr>
          <w:color w:val="111111"/>
        </w:rPr>
      </w:pPr>
      <w:r w:rsidRPr="00B9575D">
        <w:rPr>
          <w:color w:val="111111"/>
        </w:rPr>
        <w:t xml:space="preserve">No modelo serial de </w:t>
      </w:r>
      <w:proofErr w:type="spellStart"/>
      <w:r w:rsidRPr="00B9575D">
        <w:rPr>
          <w:color w:val="111111"/>
        </w:rPr>
        <w:t>Gough</w:t>
      </w:r>
      <w:proofErr w:type="spellEnd"/>
      <w:r w:rsidRPr="00B9575D">
        <w:rPr>
          <w:color w:val="111111"/>
        </w:rPr>
        <w:t xml:space="preserve"> (1972 </w:t>
      </w:r>
      <w:r w:rsidRPr="00B9575D">
        <w:rPr>
          <w:rStyle w:val="nfase"/>
          <w:color w:val="111111"/>
        </w:rPr>
        <w:t>apud</w:t>
      </w:r>
      <w:r w:rsidRPr="00B9575D">
        <w:rPr>
          <w:color w:val="111111"/>
        </w:rPr>
        <w:t> NARDI, 1993), o ato de ler envolve um processamento serial que começa com uma fixação ocular sobre o texto, prosseguindo da esquerda para a direita de forma linear.</w:t>
      </w:r>
    </w:p>
    <w:p w:rsidR="0028684E" w:rsidRPr="00B9575D" w:rsidRDefault="0028684E" w:rsidP="00B9575D">
      <w:pPr>
        <w:pStyle w:val="NormalWeb"/>
        <w:shd w:val="clear" w:color="auto" w:fill="FFFFFF"/>
        <w:spacing w:before="0" w:beforeAutospacing="0" w:after="0" w:afterAutospacing="0" w:line="360" w:lineRule="auto"/>
        <w:jc w:val="both"/>
        <w:rPr>
          <w:color w:val="111111"/>
        </w:rPr>
      </w:pPr>
      <w:r w:rsidRPr="00B9575D">
        <w:rPr>
          <w:color w:val="111111"/>
        </w:rPr>
        <w:t>OU</w:t>
      </w:r>
    </w:p>
    <w:p w:rsidR="0028684E" w:rsidRPr="00B9575D" w:rsidRDefault="0028684E" w:rsidP="00B9575D">
      <w:pPr>
        <w:pStyle w:val="NormalWeb"/>
        <w:shd w:val="clear" w:color="auto" w:fill="FFFFFF"/>
        <w:spacing w:before="0" w:beforeAutospacing="0" w:after="0" w:afterAutospacing="0" w:line="360" w:lineRule="auto"/>
        <w:jc w:val="both"/>
        <w:rPr>
          <w:color w:val="111111"/>
        </w:rPr>
      </w:pPr>
      <w:r w:rsidRPr="00B9575D">
        <w:rPr>
          <w:color w:val="111111"/>
        </w:rPr>
        <w:t>O ato de ler envolve um processamento serial que começa com uma fixação ocular sobre o texto, prosseguindo da esquerda para a direita de forma linear. (GOUGH, 1972 </w:t>
      </w:r>
      <w:r w:rsidRPr="00B9575D">
        <w:rPr>
          <w:rStyle w:val="nfase"/>
          <w:color w:val="111111"/>
        </w:rPr>
        <w:t>apud</w:t>
      </w:r>
      <w:r w:rsidRPr="00B9575D">
        <w:rPr>
          <w:color w:val="111111"/>
        </w:rPr>
        <w:t> NARDI, 1993).</w:t>
      </w:r>
    </w:p>
    <w:p w:rsidR="0028684E" w:rsidRPr="00B9575D" w:rsidRDefault="0028684E" w:rsidP="00B9575D">
      <w:pPr>
        <w:pStyle w:val="NormalWeb"/>
        <w:shd w:val="clear" w:color="auto" w:fill="FFFFFF"/>
        <w:spacing w:before="0" w:beforeAutospacing="0" w:after="0" w:afterAutospacing="0" w:line="360" w:lineRule="auto"/>
        <w:jc w:val="both"/>
        <w:rPr>
          <w:color w:val="111111"/>
        </w:rPr>
      </w:pPr>
      <w:r w:rsidRPr="00B9575D">
        <w:rPr>
          <w:color w:val="111111"/>
        </w:rPr>
        <w:t>Referências: A lista de referências deve seguir a ordem alfabética.</w:t>
      </w:r>
    </w:p>
    <w:p w:rsidR="0028684E" w:rsidRPr="00B9575D" w:rsidRDefault="0028684E" w:rsidP="00B9575D">
      <w:pPr>
        <w:pStyle w:val="NormalWeb"/>
        <w:shd w:val="clear" w:color="auto" w:fill="FFFFFF"/>
        <w:spacing w:before="0" w:beforeAutospacing="0" w:after="0" w:afterAutospacing="0" w:line="360" w:lineRule="auto"/>
        <w:jc w:val="both"/>
        <w:rPr>
          <w:color w:val="111111"/>
        </w:rPr>
      </w:pPr>
      <w:r w:rsidRPr="00B9575D">
        <w:rPr>
          <w:color w:val="111111"/>
        </w:rPr>
        <w:t>Exemplos:</w:t>
      </w:r>
    </w:p>
    <w:p w:rsidR="0028684E" w:rsidRPr="00B9575D" w:rsidRDefault="0028684E" w:rsidP="00B9575D">
      <w:pPr>
        <w:pStyle w:val="NormalWeb"/>
        <w:shd w:val="clear" w:color="auto" w:fill="FFFFFF"/>
        <w:spacing w:before="0" w:beforeAutospacing="0" w:after="0" w:afterAutospacing="0" w:line="360" w:lineRule="auto"/>
        <w:jc w:val="both"/>
        <w:rPr>
          <w:color w:val="111111"/>
        </w:rPr>
      </w:pPr>
      <w:r w:rsidRPr="00B9575D">
        <w:rPr>
          <w:color w:val="111111"/>
          <w:u w:val="single"/>
        </w:rPr>
        <w:t>Livro no todo (Um autor):</w:t>
      </w:r>
    </w:p>
    <w:p w:rsidR="0028684E" w:rsidRPr="00B9575D" w:rsidRDefault="0028684E" w:rsidP="00B9575D">
      <w:pPr>
        <w:pStyle w:val="NormalWeb"/>
        <w:shd w:val="clear" w:color="auto" w:fill="FFFFFF"/>
        <w:spacing w:before="0" w:beforeAutospacing="0" w:after="0" w:afterAutospacing="0" w:line="360" w:lineRule="auto"/>
        <w:jc w:val="both"/>
        <w:rPr>
          <w:color w:val="111111"/>
        </w:rPr>
      </w:pPr>
      <w:r w:rsidRPr="00B9575D">
        <w:rPr>
          <w:color w:val="111111"/>
        </w:rPr>
        <w:t>LE COADIC, Yves-</w:t>
      </w:r>
      <w:proofErr w:type="spellStart"/>
      <w:r w:rsidRPr="00B9575D">
        <w:rPr>
          <w:color w:val="111111"/>
        </w:rPr>
        <w:t>françois</w:t>
      </w:r>
      <w:proofErr w:type="spellEnd"/>
      <w:r w:rsidRPr="00B9575D">
        <w:rPr>
          <w:color w:val="111111"/>
        </w:rPr>
        <w:t>. </w:t>
      </w:r>
      <w:r w:rsidRPr="00B9575D">
        <w:rPr>
          <w:rStyle w:val="Forte"/>
          <w:color w:val="111111"/>
        </w:rPr>
        <w:t>Ciência da Informação</w:t>
      </w:r>
      <w:r w:rsidRPr="00B9575D">
        <w:rPr>
          <w:color w:val="111111"/>
        </w:rPr>
        <w:t xml:space="preserve">. 2. </w:t>
      </w:r>
      <w:proofErr w:type="gramStart"/>
      <w:r w:rsidRPr="00B9575D">
        <w:rPr>
          <w:color w:val="111111"/>
        </w:rPr>
        <w:t>ed.</w:t>
      </w:r>
      <w:proofErr w:type="gramEnd"/>
      <w:r w:rsidRPr="00B9575D">
        <w:rPr>
          <w:color w:val="111111"/>
        </w:rPr>
        <w:t xml:space="preserve"> Brasília: </w:t>
      </w:r>
      <w:proofErr w:type="spellStart"/>
      <w:r w:rsidRPr="00B9575D">
        <w:rPr>
          <w:color w:val="111111"/>
        </w:rPr>
        <w:t>Briquet</w:t>
      </w:r>
      <w:proofErr w:type="spellEnd"/>
      <w:r w:rsidRPr="00B9575D">
        <w:rPr>
          <w:color w:val="111111"/>
        </w:rPr>
        <w:t xml:space="preserve"> de Lemos, 2004. 124 p.</w:t>
      </w:r>
    </w:p>
    <w:p w:rsidR="0028684E" w:rsidRPr="00B9575D" w:rsidRDefault="0028684E" w:rsidP="00B9575D">
      <w:pPr>
        <w:pStyle w:val="NormalWeb"/>
        <w:shd w:val="clear" w:color="auto" w:fill="FFFFFF"/>
        <w:spacing w:before="0" w:beforeAutospacing="0" w:after="0" w:afterAutospacing="0" w:line="360" w:lineRule="auto"/>
        <w:jc w:val="both"/>
        <w:rPr>
          <w:color w:val="111111"/>
        </w:rPr>
      </w:pPr>
      <w:r w:rsidRPr="00B9575D">
        <w:rPr>
          <w:color w:val="111111"/>
          <w:u w:val="single"/>
        </w:rPr>
        <w:t>Livro no todo (Até três autores):</w:t>
      </w:r>
    </w:p>
    <w:p w:rsidR="0028684E" w:rsidRPr="00B9575D" w:rsidRDefault="0028684E" w:rsidP="00B9575D">
      <w:pPr>
        <w:pStyle w:val="NormalWeb"/>
        <w:shd w:val="clear" w:color="auto" w:fill="FFFFFF"/>
        <w:spacing w:before="0" w:beforeAutospacing="0" w:after="0" w:afterAutospacing="0" w:line="360" w:lineRule="auto"/>
        <w:jc w:val="both"/>
        <w:rPr>
          <w:color w:val="111111"/>
        </w:rPr>
      </w:pPr>
      <w:r w:rsidRPr="00B9575D">
        <w:rPr>
          <w:color w:val="111111"/>
        </w:rPr>
        <w:t xml:space="preserve">FRANÇA, </w:t>
      </w:r>
      <w:proofErr w:type="spellStart"/>
      <w:r w:rsidRPr="00B9575D">
        <w:rPr>
          <w:color w:val="111111"/>
        </w:rPr>
        <w:t>Junia</w:t>
      </w:r>
      <w:proofErr w:type="spellEnd"/>
      <w:r w:rsidRPr="00B9575D">
        <w:rPr>
          <w:color w:val="111111"/>
        </w:rPr>
        <w:t xml:space="preserve"> Lessa; VASCONCELLOS, Ana Cristina </w:t>
      </w:r>
      <w:proofErr w:type="gramStart"/>
      <w:r w:rsidRPr="00B9575D">
        <w:rPr>
          <w:color w:val="111111"/>
        </w:rPr>
        <w:t>de.</w:t>
      </w:r>
      <w:proofErr w:type="gramEnd"/>
      <w:r w:rsidRPr="00B9575D">
        <w:rPr>
          <w:color w:val="111111"/>
        </w:rPr>
        <w:t> </w:t>
      </w:r>
      <w:r w:rsidRPr="00B9575D">
        <w:rPr>
          <w:rStyle w:val="Forte"/>
          <w:color w:val="111111"/>
        </w:rPr>
        <w:t>Manual para normalização de publicações técnico-científicas</w:t>
      </w:r>
      <w:r w:rsidRPr="00B9575D">
        <w:rPr>
          <w:color w:val="111111"/>
        </w:rPr>
        <w:t xml:space="preserve">. 7. </w:t>
      </w:r>
      <w:proofErr w:type="gramStart"/>
      <w:r w:rsidRPr="00B9575D">
        <w:rPr>
          <w:color w:val="111111"/>
        </w:rPr>
        <w:t>ed.</w:t>
      </w:r>
      <w:proofErr w:type="gramEnd"/>
      <w:r w:rsidRPr="00B9575D">
        <w:rPr>
          <w:color w:val="111111"/>
        </w:rPr>
        <w:t xml:space="preserve"> Belo Horizonte: Ed. UFMG, 2004.</w:t>
      </w:r>
    </w:p>
    <w:p w:rsidR="0028684E" w:rsidRPr="00B9575D" w:rsidRDefault="0028684E" w:rsidP="00B9575D">
      <w:pPr>
        <w:pStyle w:val="NormalWeb"/>
        <w:shd w:val="clear" w:color="auto" w:fill="FFFFFF"/>
        <w:spacing w:before="0" w:beforeAutospacing="0" w:after="0" w:afterAutospacing="0" w:line="360" w:lineRule="auto"/>
        <w:jc w:val="both"/>
        <w:rPr>
          <w:color w:val="111111"/>
        </w:rPr>
      </w:pPr>
      <w:r w:rsidRPr="00B9575D">
        <w:rPr>
          <w:color w:val="111111"/>
          <w:u w:val="single"/>
        </w:rPr>
        <w:t>Capítulo de livro:</w:t>
      </w:r>
    </w:p>
    <w:p w:rsidR="0028684E" w:rsidRPr="00B9575D" w:rsidRDefault="0028684E" w:rsidP="00B9575D">
      <w:pPr>
        <w:pStyle w:val="NormalWeb"/>
        <w:shd w:val="clear" w:color="auto" w:fill="FFFFFF"/>
        <w:spacing w:before="0" w:beforeAutospacing="0" w:after="0" w:afterAutospacing="0" w:line="360" w:lineRule="auto"/>
        <w:jc w:val="both"/>
        <w:rPr>
          <w:color w:val="111111"/>
        </w:rPr>
      </w:pPr>
      <w:r w:rsidRPr="00B9575D">
        <w:rPr>
          <w:color w:val="111111"/>
        </w:rPr>
        <w:t xml:space="preserve">MUELLER, Suzana Pinheiro Machado; PASSOS, </w:t>
      </w:r>
      <w:proofErr w:type="spellStart"/>
      <w:r w:rsidRPr="00B9575D">
        <w:rPr>
          <w:color w:val="111111"/>
        </w:rPr>
        <w:t>Edilenice</w:t>
      </w:r>
      <w:proofErr w:type="spellEnd"/>
      <w:r w:rsidRPr="00B9575D">
        <w:rPr>
          <w:color w:val="111111"/>
        </w:rPr>
        <w:t xml:space="preserve"> Jovelina Lima. Introdução: as questões da comunicação científica e a Ciência da Informação. In: ______. </w:t>
      </w:r>
      <w:r w:rsidRPr="00B9575D">
        <w:rPr>
          <w:rStyle w:val="Forte"/>
          <w:color w:val="111111"/>
        </w:rPr>
        <w:t>Comunicação Científica</w:t>
      </w:r>
      <w:r w:rsidRPr="00B9575D">
        <w:rPr>
          <w:color w:val="111111"/>
        </w:rPr>
        <w:t xml:space="preserve">. Brasília: DCI/UNB, 2000. </w:t>
      </w:r>
      <w:proofErr w:type="gramStart"/>
      <w:r w:rsidRPr="00B9575D">
        <w:rPr>
          <w:color w:val="111111"/>
        </w:rPr>
        <w:t>p.</w:t>
      </w:r>
      <w:proofErr w:type="gramEnd"/>
      <w:r w:rsidRPr="00B9575D">
        <w:rPr>
          <w:color w:val="111111"/>
        </w:rPr>
        <w:t xml:space="preserve"> 13-34.</w:t>
      </w:r>
    </w:p>
    <w:p w:rsidR="0028684E" w:rsidRPr="00B9575D" w:rsidRDefault="0028684E" w:rsidP="00B9575D">
      <w:pPr>
        <w:pStyle w:val="NormalWeb"/>
        <w:shd w:val="clear" w:color="auto" w:fill="FFFFFF"/>
        <w:spacing w:before="0" w:beforeAutospacing="0" w:after="0" w:afterAutospacing="0" w:line="360" w:lineRule="auto"/>
        <w:jc w:val="both"/>
        <w:rPr>
          <w:color w:val="111111"/>
        </w:rPr>
      </w:pPr>
      <w:r w:rsidRPr="00B9575D">
        <w:rPr>
          <w:color w:val="111111"/>
          <w:u w:val="single"/>
        </w:rPr>
        <w:t>Artigo de periódico em meio eletrônico:</w:t>
      </w:r>
    </w:p>
    <w:p w:rsidR="0028684E" w:rsidRPr="00B9575D" w:rsidRDefault="0028684E" w:rsidP="00B9575D">
      <w:pPr>
        <w:pStyle w:val="NormalWeb"/>
        <w:shd w:val="clear" w:color="auto" w:fill="FFFFFF"/>
        <w:spacing w:before="0" w:beforeAutospacing="0" w:after="0" w:afterAutospacing="0" w:line="360" w:lineRule="auto"/>
        <w:jc w:val="both"/>
        <w:rPr>
          <w:color w:val="111111"/>
        </w:rPr>
      </w:pPr>
      <w:r w:rsidRPr="00B9575D">
        <w:rPr>
          <w:color w:val="111111"/>
        </w:rPr>
        <w:t>SILVEIRA, Murilo Artur Araújo; BAZI, Rogério Eduardo Rodrigues. As referências nos estudos de citação: algumas questões para discussão.  </w:t>
      </w:r>
      <w:proofErr w:type="spellStart"/>
      <w:proofErr w:type="gramStart"/>
      <w:r w:rsidRPr="00B9575D">
        <w:rPr>
          <w:rStyle w:val="Forte"/>
          <w:color w:val="111111"/>
        </w:rPr>
        <w:t>DataGramaZero</w:t>
      </w:r>
      <w:proofErr w:type="spellEnd"/>
      <w:proofErr w:type="gramEnd"/>
      <w:r w:rsidRPr="00B9575D">
        <w:rPr>
          <w:color w:val="111111"/>
        </w:rPr>
        <w:t>: Revista de Ciência da Informação, Rio de Janeiro, v. 10, n. 4, ago. 2009. Disponível em: &lt;http://www.datagramazero.org.br/ago09/Art_04.htm&gt;. Acesso em: 10 out. 2012.</w:t>
      </w:r>
    </w:p>
    <w:p w:rsidR="0028684E" w:rsidRPr="00B9575D" w:rsidRDefault="0028684E" w:rsidP="00B9575D">
      <w:pPr>
        <w:pStyle w:val="NormalWeb"/>
        <w:shd w:val="clear" w:color="auto" w:fill="FFFFFF"/>
        <w:spacing w:before="0" w:beforeAutospacing="0" w:after="0" w:afterAutospacing="0" w:line="360" w:lineRule="auto"/>
        <w:jc w:val="both"/>
        <w:rPr>
          <w:color w:val="111111"/>
        </w:rPr>
      </w:pPr>
      <w:proofErr w:type="gramStart"/>
      <w:r w:rsidRPr="00B9575D">
        <w:rPr>
          <w:color w:val="111111"/>
        </w:rPr>
        <w:lastRenderedPageBreak/>
        <w:t>Para</w:t>
      </w:r>
      <w:proofErr w:type="gramEnd"/>
      <w:r w:rsidRPr="00B9575D">
        <w:rPr>
          <w:color w:val="111111"/>
        </w:rPr>
        <w:t xml:space="preserve"> mais exemplos, consultar as normas abaixo:</w:t>
      </w:r>
    </w:p>
    <w:p w:rsidR="0028684E" w:rsidRPr="00B9575D" w:rsidRDefault="0028684E" w:rsidP="00B9575D">
      <w:pPr>
        <w:pStyle w:val="NormalWeb"/>
        <w:shd w:val="clear" w:color="auto" w:fill="FFFFFF"/>
        <w:spacing w:before="0" w:beforeAutospacing="0" w:after="0" w:afterAutospacing="0" w:line="360" w:lineRule="auto"/>
        <w:jc w:val="both"/>
        <w:rPr>
          <w:color w:val="111111"/>
        </w:rPr>
      </w:pPr>
      <w:r w:rsidRPr="00B9575D">
        <w:rPr>
          <w:color w:val="111111"/>
        </w:rPr>
        <w:t>ASSOCIAÇÃO BRASILEIRA DE NORMAS TÉCNICAS. </w:t>
      </w:r>
      <w:r w:rsidRPr="00B9575D">
        <w:rPr>
          <w:rStyle w:val="Forte"/>
          <w:color w:val="111111"/>
        </w:rPr>
        <w:t>NBR 6022</w:t>
      </w:r>
      <w:r w:rsidRPr="00B9575D">
        <w:rPr>
          <w:color w:val="111111"/>
        </w:rPr>
        <w:t xml:space="preserve">: Informação e Documentação - Artigo em publicação periódica científica impressa - Apresentação. Rio de Janeiro, 2003. </w:t>
      </w:r>
      <w:proofErr w:type="gramStart"/>
      <w:r w:rsidRPr="00B9575D">
        <w:rPr>
          <w:color w:val="111111"/>
        </w:rPr>
        <w:t>5</w:t>
      </w:r>
      <w:proofErr w:type="gramEnd"/>
      <w:r w:rsidRPr="00B9575D">
        <w:rPr>
          <w:color w:val="111111"/>
        </w:rPr>
        <w:t xml:space="preserve"> p.</w:t>
      </w:r>
    </w:p>
    <w:p w:rsidR="0028684E" w:rsidRPr="00B9575D" w:rsidRDefault="0028684E" w:rsidP="00B9575D">
      <w:pPr>
        <w:pStyle w:val="NormalWeb"/>
        <w:shd w:val="clear" w:color="auto" w:fill="FFFFFF"/>
        <w:spacing w:before="0" w:beforeAutospacing="0" w:after="0" w:afterAutospacing="0" w:line="360" w:lineRule="auto"/>
        <w:jc w:val="both"/>
        <w:rPr>
          <w:color w:val="111111"/>
        </w:rPr>
      </w:pPr>
      <w:r w:rsidRPr="00B9575D">
        <w:rPr>
          <w:color w:val="111111"/>
        </w:rPr>
        <w:t>______. </w:t>
      </w:r>
      <w:r w:rsidRPr="00B9575D">
        <w:rPr>
          <w:rStyle w:val="Forte"/>
          <w:color w:val="111111"/>
        </w:rPr>
        <w:t>NBR 6023</w:t>
      </w:r>
      <w:r w:rsidRPr="00B9575D">
        <w:rPr>
          <w:color w:val="111111"/>
        </w:rPr>
        <w:t>: Informação e Documentação – Referências - Elaboração. Rio de Janeiro, 2003. 24 p.</w:t>
      </w:r>
    </w:p>
    <w:p w:rsidR="0028684E" w:rsidRPr="00B9575D" w:rsidRDefault="0028684E" w:rsidP="00B9575D">
      <w:pPr>
        <w:pStyle w:val="NormalWeb"/>
        <w:shd w:val="clear" w:color="auto" w:fill="FFFFFF"/>
        <w:spacing w:before="0" w:beforeAutospacing="0" w:after="0" w:afterAutospacing="0" w:line="360" w:lineRule="auto"/>
        <w:jc w:val="both"/>
        <w:rPr>
          <w:color w:val="111111"/>
        </w:rPr>
      </w:pPr>
      <w:r w:rsidRPr="00B9575D">
        <w:rPr>
          <w:color w:val="111111"/>
        </w:rPr>
        <w:t>______. </w:t>
      </w:r>
      <w:r w:rsidRPr="00B9575D">
        <w:rPr>
          <w:rStyle w:val="Forte"/>
          <w:color w:val="111111"/>
        </w:rPr>
        <w:t>NBR 6028</w:t>
      </w:r>
      <w:r w:rsidRPr="00B9575D">
        <w:rPr>
          <w:color w:val="111111"/>
        </w:rPr>
        <w:t xml:space="preserve">: Informação e Documentação – Resumo - Apresentação. Rio de Janeiro, 2003. </w:t>
      </w:r>
      <w:proofErr w:type="gramStart"/>
      <w:r w:rsidRPr="00B9575D">
        <w:rPr>
          <w:color w:val="111111"/>
        </w:rPr>
        <w:t>2</w:t>
      </w:r>
      <w:proofErr w:type="gramEnd"/>
      <w:r w:rsidRPr="00B9575D">
        <w:rPr>
          <w:color w:val="111111"/>
        </w:rPr>
        <w:t xml:space="preserve"> p.</w:t>
      </w:r>
    </w:p>
    <w:p w:rsidR="0028684E" w:rsidRPr="00B9575D" w:rsidRDefault="0028684E" w:rsidP="00B9575D">
      <w:pPr>
        <w:pStyle w:val="NormalWeb"/>
        <w:shd w:val="clear" w:color="auto" w:fill="FFFFFF"/>
        <w:spacing w:before="0" w:beforeAutospacing="0" w:after="0" w:afterAutospacing="0" w:line="360" w:lineRule="auto"/>
        <w:jc w:val="both"/>
        <w:rPr>
          <w:color w:val="111111"/>
        </w:rPr>
      </w:pPr>
      <w:r w:rsidRPr="00B9575D">
        <w:rPr>
          <w:color w:val="111111"/>
        </w:rPr>
        <w:t>______. </w:t>
      </w:r>
      <w:r w:rsidRPr="00B9575D">
        <w:rPr>
          <w:rStyle w:val="Forte"/>
          <w:color w:val="111111"/>
        </w:rPr>
        <w:t>NBR 10520</w:t>
      </w:r>
      <w:r w:rsidRPr="00B9575D">
        <w:rPr>
          <w:color w:val="111111"/>
        </w:rPr>
        <w:t xml:space="preserve">: Informação e Documentação – Citações em documento - Apresentação. Rio de Janeiro, 2003. </w:t>
      </w:r>
      <w:proofErr w:type="gramStart"/>
      <w:r w:rsidRPr="00B9575D">
        <w:rPr>
          <w:color w:val="111111"/>
        </w:rPr>
        <w:t>7</w:t>
      </w:r>
      <w:proofErr w:type="gramEnd"/>
      <w:r w:rsidRPr="00B9575D">
        <w:rPr>
          <w:color w:val="111111"/>
        </w:rPr>
        <w:t xml:space="preserve"> p.</w:t>
      </w:r>
    </w:p>
    <w:p w:rsidR="0028684E" w:rsidRPr="00B9575D" w:rsidRDefault="0028684E" w:rsidP="00B9575D">
      <w:pPr>
        <w:pStyle w:val="NormalWeb"/>
        <w:shd w:val="clear" w:color="auto" w:fill="FFFFFF"/>
        <w:spacing w:before="0" w:beforeAutospacing="0" w:after="0" w:afterAutospacing="0" w:line="360" w:lineRule="auto"/>
        <w:jc w:val="both"/>
        <w:rPr>
          <w:color w:val="111111"/>
        </w:rPr>
      </w:pPr>
      <w:r w:rsidRPr="00B9575D">
        <w:rPr>
          <w:color w:val="111111"/>
        </w:rPr>
        <w:t>______. </w:t>
      </w:r>
      <w:r w:rsidRPr="00B9575D">
        <w:rPr>
          <w:rStyle w:val="Forte"/>
          <w:color w:val="111111"/>
        </w:rPr>
        <w:t>NBR 6024</w:t>
      </w:r>
      <w:r w:rsidRPr="00B9575D">
        <w:rPr>
          <w:color w:val="111111"/>
        </w:rPr>
        <w:t xml:space="preserve">: Informação e Documentação – Numeração Progressiva das seções de um documento escrito - Apresentação. Rio de Janeiro, 2003. </w:t>
      </w:r>
      <w:proofErr w:type="gramStart"/>
      <w:r w:rsidRPr="00B9575D">
        <w:rPr>
          <w:color w:val="111111"/>
        </w:rPr>
        <w:t>3</w:t>
      </w:r>
      <w:proofErr w:type="gramEnd"/>
      <w:r w:rsidRPr="00B9575D">
        <w:rPr>
          <w:color w:val="111111"/>
        </w:rPr>
        <w:t xml:space="preserve"> p.</w:t>
      </w:r>
    </w:p>
    <w:p w:rsidR="0028684E" w:rsidRPr="00B9575D" w:rsidRDefault="0028684E" w:rsidP="00B9575D">
      <w:pPr>
        <w:pStyle w:val="NormalWeb"/>
        <w:shd w:val="clear" w:color="auto" w:fill="FFFFFF"/>
        <w:spacing w:before="0" w:beforeAutospacing="0" w:after="0" w:afterAutospacing="0" w:line="360" w:lineRule="auto"/>
        <w:jc w:val="both"/>
        <w:rPr>
          <w:color w:val="111111"/>
        </w:rPr>
      </w:pPr>
      <w:r w:rsidRPr="00B9575D">
        <w:rPr>
          <w:color w:val="111111"/>
        </w:rPr>
        <w:t>IBGE. </w:t>
      </w:r>
      <w:r w:rsidRPr="00B9575D">
        <w:rPr>
          <w:rStyle w:val="Forte"/>
          <w:color w:val="111111"/>
        </w:rPr>
        <w:t>Normas de apresentação tabular</w:t>
      </w:r>
      <w:r w:rsidRPr="00B9575D">
        <w:rPr>
          <w:color w:val="111111"/>
        </w:rPr>
        <w:t xml:space="preserve">. 3. </w:t>
      </w:r>
      <w:proofErr w:type="gramStart"/>
      <w:r w:rsidRPr="00B9575D">
        <w:rPr>
          <w:color w:val="111111"/>
        </w:rPr>
        <w:t>ed.</w:t>
      </w:r>
      <w:proofErr w:type="gramEnd"/>
      <w:r w:rsidRPr="00B9575D">
        <w:rPr>
          <w:color w:val="111111"/>
        </w:rPr>
        <w:t xml:space="preserve"> Rio de Janeiro, 1993.</w:t>
      </w:r>
    </w:p>
    <w:p w:rsidR="0028684E" w:rsidRPr="00B9575D" w:rsidRDefault="0028684E" w:rsidP="00B9575D">
      <w:pPr>
        <w:pStyle w:val="NormalWeb"/>
        <w:shd w:val="clear" w:color="auto" w:fill="FFFFFF"/>
        <w:spacing w:before="0" w:beforeAutospacing="0" w:after="0" w:afterAutospacing="0" w:line="360" w:lineRule="auto"/>
        <w:jc w:val="both"/>
        <w:rPr>
          <w:color w:val="111111"/>
        </w:rPr>
      </w:pPr>
      <w:r w:rsidRPr="00B9575D">
        <w:rPr>
          <w:color w:val="111111"/>
        </w:rPr>
        <w:t xml:space="preserve">- Os casos não previstos ou omissos nessas regras serão analisados e solucionados pela comissão científica do V </w:t>
      </w:r>
      <w:proofErr w:type="spellStart"/>
      <w:r w:rsidRPr="00B9575D">
        <w:rPr>
          <w:color w:val="111111"/>
        </w:rPr>
        <w:t>Sinforgeds</w:t>
      </w:r>
      <w:proofErr w:type="spellEnd"/>
      <w:r w:rsidRPr="00B9575D">
        <w:rPr>
          <w:color w:val="111111"/>
        </w:rPr>
        <w:t>.</w:t>
      </w:r>
    </w:p>
    <w:p w:rsidR="0028684E" w:rsidRPr="00B9575D" w:rsidRDefault="0028684E" w:rsidP="00B9575D">
      <w:pPr>
        <w:pStyle w:val="NormalWeb"/>
        <w:shd w:val="clear" w:color="auto" w:fill="FFFFFF"/>
        <w:spacing w:before="0" w:beforeAutospacing="0" w:after="0" w:afterAutospacing="0" w:line="360" w:lineRule="auto"/>
        <w:jc w:val="both"/>
        <w:rPr>
          <w:color w:val="111111"/>
        </w:rPr>
      </w:pPr>
    </w:p>
    <w:p w:rsidR="0028684E" w:rsidRPr="00B9575D" w:rsidRDefault="0028684E" w:rsidP="00B9575D">
      <w:pPr>
        <w:spacing w:line="360" w:lineRule="auto"/>
        <w:jc w:val="both"/>
        <w:rPr>
          <w:rFonts w:ascii="Times New Roman" w:eastAsia="Times New Roman" w:hAnsi="Times New Roman" w:cs="Times New Roman"/>
          <w:color w:val="111111"/>
          <w:lang w:eastAsia="pt-BR"/>
        </w:rPr>
      </w:pPr>
    </w:p>
    <w:p w:rsidR="0028684E" w:rsidRPr="0028684E" w:rsidRDefault="0028684E" w:rsidP="00B9575D">
      <w:pPr>
        <w:shd w:val="clear" w:color="auto" w:fill="FFFFFF"/>
        <w:spacing w:line="360" w:lineRule="auto"/>
        <w:jc w:val="both"/>
        <w:rPr>
          <w:rFonts w:ascii="Times New Roman" w:eastAsia="Times New Roman" w:hAnsi="Times New Roman" w:cs="Times New Roman"/>
          <w:color w:val="111111"/>
          <w:lang w:eastAsia="pt-BR"/>
        </w:rPr>
      </w:pPr>
    </w:p>
    <w:p w:rsidR="009A1FF3" w:rsidRPr="00B9575D" w:rsidRDefault="009A1FF3" w:rsidP="00B9575D">
      <w:pPr>
        <w:spacing w:line="360" w:lineRule="auto"/>
        <w:jc w:val="both"/>
        <w:rPr>
          <w:rFonts w:ascii="Times New Roman" w:hAnsi="Times New Roman" w:cs="Times New Roman"/>
        </w:rPr>
      </w:pPr>
    </w:p>
    <w:p w:rsidR="009A1FF3" w:rsidRPr="00B9575D" w:rsidRDefault="009A1FF3" w:rsidP="00B9575D">
      <w:pPr>
        <w:spacing w:line="360" w:lineRule="auto"/>
        <w:jc w:val="both"/>
        <w:rPr>
          <w:rFonts w:ascii="Times New Roman" w:hAnsi="Times New Roman" w:cs="Times New Roman"/>
        </w:rPr>
      </w:pPr>
    </w:p>
    <w:sectPr w:rsidR="009A1FF3" w:rsidRPr="00B9575D" w:rsidSect="00C92F6E">
      <w:headerReference w:type="default" r:id="rId13"/>
      <w:footerReference w:type="default" r:id="rId14"/>
      <w:headerReference w:type="first" r:id="rId15"/>
      <w:pgSz w:w="11900" w:h="16840"/>
      <w:pgMar w:top="1134" w:right="1134" w:bottom="1134" w:left="1701" w:header="5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846" w:rsidRDefault="00D17846" w:rsidP="009A1FF3">
      <w:r>
        <w:separator/>
      </w:r>
    </w:p>
  </w:endnote>
  <w:endnote w:type="continuationSeparator" w:id="0">
    <w:p w:rsidR="00D17846" w:rsidRDefault="00D17846" w:rsidP="009A1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F6E" w:rsidRDefault="00C92F6E" w:rsidP="001939C6">
    <w:pPr>
      <w:pStyle w:val="Rodap"/>
      <w:tabs>
        <w:tab w:val="clear" w:pos="4320"/>
      </w:tabs>
      <w:ind w:right="-291"/>
      <w:jc w:val="right"/>
    </w:pPr>
    <w:r>
      <w:rPr>
        <w:noProof/>
        <w:lang w:eastAsia="pt-BR"/>
      </w:rPr>
      <w:drawing>
        <wp:inline distT="0" distB="0" distL="0" distR="0" wp14:anchorId="6D438F28" wp14:editId="53D7E525">
          <wp:extent cx="3745230" cy="447675"/>
          <wp:effectExtent l="0" t="0" r="7620" b="952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5230" cy="4476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846" w:rsidRDefault="00D17846" w:rsidP="009A1FF3">
      <w:r>
        <w:separator/>
      </w:r>
    </w:p>
  </w:footnote>
  <w:footnote w:type="continuationSeparator" w:id="0">
    <w:p w:rsidR="00D17846" w:rsidRDefault="00D17846" w:rsidP="009A1F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F6A" w:rsidRDefault="00C92F6E" w:rsidP="0028684E">
    <w:pPr>
      <w:pStyle w:val="Cabealho"/>
      <w:ind w:left="-567" w:right="560"/>
      <w:jc w:val="center"/>
    </w:pPr>
    <w:r>
      <w:rPr>
        <w:noProof/>
        <w:lang w:eastAsia="pt-BR"/>
      </w:rPr>
      <w:drawing>
        <wp:inline distT="0" distB="0" distL="0" distR="0" wp14:anchorId="26EF3180" wp14:editId="414ACA66">
          <wp:extent cx="6614808" cy="761280"/>
          <wp:effectExtent l="0" t="0" r="0" b="127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0402" cy="761924"/>
                  </a:xfrm>
                  <a:prstGeom prst="rect">
                    <a:avLst/>
                  </a:prstGeom>
                  <a:noFill/>
                  <a:ln>
                    <a:noFill/>
                  </a:ln>
                </pic:spPr>
              </pic:pic>
            </a:graphicData>
          </a:graphic>
        </wp:inline>
      </w:drawing>
    </w:r>
    <w:r w:rsidR="00304263">
      <w:ptab w:relativeTo="margin" w:alignment="center"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263" w:rsidRDefault="00304263" w:rsidP="00304263">
    <w:pPr>
      <w:pStyle w:val="Cabealho"/>
      <w:ind w:left="-567"/>
      <w:jc w:val="center"/>
    </w:pPr>
    <w:r>
      <w:rPr>
        <w:noProof/>
        <w:lang w:eastAsia="pt-BR"/>
      </w:rPr>
      <w:drawing>
        <wp:inline distT="0" distB="0" distL="0" distR="0" wp14:anchorId="1C7EA0C6" wp14:editId="40EA87B9">
          <wp:extent cx="6429983" cy="1392244"/>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9294" cy="139859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2D7F02"/>
    <w:multiLevelType w:val="multilevel"/>
    <w:tmpl w:val="A4A60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FF3"/>
    <w:rsid w:val="000F4AED"/>
    <w:rsid w:val="00146B85"/>
    <w:rsid w:val="001939C6"/>
    <w:rsid w:val="001960AE"/>
    <w:rsid w:val="0028684E"/>
    <w:rsid w:val="00304263"/>
    <w:rsid w:val="009A1FF3"/>
    <w:rsid w:val="00B9575D"/>
    <w:rsid w:val="00C92F6E"/>
    <w:rsid w:val="00C9777D"/>
    <w:rsid w:val="00D00F6A"/>
    <w:rsid w:val="00D17846"/>
    <w:rsid w:val="00D73E03"/>
    <w:rsid w:val="00E35280"/>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9A1FF3"/>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9A1FF3"/>
    <w:rPr>
      <w:rFonts w:ascii="Lucida Grande" w:hAnsi="Lucida Grande" w:cs="Lucida Grande"/>
      <w:sz w:val="18"/>
      <w:szCs w:val="18"/>
    </w:rPr>
  </w:style>
  <w:style w:type="paragraph" w:styleId="Cabealho">
    <w:name w:val="header"/>
    <w:basedOn w:val="Normal"/>
    <w:link w:val="CabealhoChar"/>
    <w:uiPriority w:val="99"/>
    <w:unhideWhenUsed/>
    <w:rsid w:val="009A1FF3"/>
    <w:pPr>
      <w:tabs>
        <w:tab w:val="center" w:pos="4320"/>
        <w:tab w:val="right" w:pos="8640"/>
      </w:tabs>
    </w:pPr>
  </w:style>
  <w:style w:type="character" w:customStyle="1" w:styleId="CabealhoChar">
    <w:name w:val="Cabeçalho Char"/>
    <w:basedOn w:val="Fontepargpadro"/>
    <w:link w:val="Cabealho"/>
    <w:uiPriority w:val="99"/>
    <w:rsid w:val="009A1FF3"/>
  </w:style>
  <w:style w:type="paragraph" w:styleId="Rodap">
    <w:name w:val="footer"/>
    <w:basedOn w:val="Normal"/>
    <w:link w:val="RodapChar"/>
    <w:uiPriority w:val="99"/>
    <w:unhideWhenUsed/>
    <w:rsid w:val="009A1FF3"/>
    <w:pPr>
      <w:tabs>
        <w:tab w:val="center" w:pos="4320"/>
        <w:tab w:val="right" w:pos="8640"/>
      </w:tabs>
    </w:pPr>
  </w:style>
  <w:style w:type="character" w:customStyle="1" w:styleId="RodapChar">
    <w:name w:val="Rodapé Char"/>
    <w:basedOn w:val="Fontepargpadro"/>
    <w:link w:val="Rodap"/>
    <w:uiPriority w:val="99"/>
    <w:rsid w:val="009A1FF3"/>
  </w:style>
  <w:style w:type="paragraph" w:styleId="NormalWeb">
    <w:name w:val="Normal (Web)"/>
    <w:basedOn w:val="Normal"/>
    <w:uiPriority w:val="99"/>
    <w:semiHidden/>
    <w:unhideWhenUsed/>
    <w:rsid w:val="0028684E"/>
    <w:pPr>
      <w:spacing w:before="100" w:beforeAutospacing="1" w:after="100" w:afterAutospacing="1"/>
    </w:pPr>
    <w:rPr>
      <w:rFonts w:ascii="Times New Roman" w:eastAsia="Times New Roman" w:hAnsi="Times New Roman" w:cs="Times New Roman"/>
      <w:lang w:eastAsia="pt-BR"/>
    </w:rPr>
  </w:style>
  <w:style w:type="character" w:styleId="Forte">
    <w:name w:val="Strong"/>
    <w:basedOn w:val="Fontepargpadro"/>
    <w:uiPriority w:val="22"/>
    <w:qFormat/>
    <w:rsid w:val="0028684E"/>
    <w:rPr>
      <w:b/>
      <w:bCs/>
    </w:rPr>
  </w:style>
  <w:style w:type="character" w:styleId="Hyperlink">
    <w:name w:val="Hyperlink"/>
    <w:basedOn w:val="Fontepargpadro"/>
    <w:uiPriority w:val="99"/>
    <w:semiHidden/>
    <w:unhideWhenUsed/>
    <w:rsid w:val="0028684E"/>
    <w:rPr>
      <w:color w:val="0000FF"/>
      <w:u w:val="single"/>
    </w:rPr>
  </w:style>
  <w:style w:type="character" w:styleId="nfase">
    <w:name w:val="Emphasis"/>
    <w:basedOn w:val="Fontepargpadro"/>
    <w:uiPriority w:val="20"/>
    <w:qFormat/>
    <w:rsid w:val="0028684E"/>
    <w:rPr>
      <w:i/>
      <w:iCs/>
    </w:rPr>
  </w:style>
  <w:style w:type="paragraph" w:styleId="PargrafodaLista">
    <w:name w:val="List Paragraph"/>
    <w:basedOn w:val="Normal"/>
    <w:uiPriority w:val="34"/>
    <w:qFormat/>
    <w:rsid w:val="001960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9A1FF3"/>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9A1FF3"/>
    <w:rPr>
      <w:rFonts w:ascii="Lucida Grande" w:hAnsi="Lucida Grande" w:cs="Lucida Grande"/>
      <w:sz w:val="18"/>
      <w:szCs w:val="18"/>
    </w:rPr>
  </w:style>
  <w:style w:type="paragraph" w:styleId="Cabealho">
    <w:name w:val="header"/>
    <w:basedOn w:val="Normal"/>
    <w:link w:val="CabealhoChar"/>
    <w:uiPriority w:val="99"/>
    <w:unhideWhenUsed/>
    <w:rsid w:val="009A1FF3"/>
    <w:pPr>
      <w:tabs>
        <w:tab w:val="center" w:pos="4320"/>
        <w:tab w:val="right" w:pos="8640"/>
      </w:tabs>
    </w:pPr>
  </w:style>
  <w:style w:type="character" w:customStyle="1" w:styleId="CabealhoChar">
    <w:name w:val="Cabeçalho Char"/>
    <w:basedOn w:val="Fontepargpadro"/>
    <w:link w:val="Cabealho"/>
    <w:uiPriority w:val="99"/>
    <w:rsid w:val="009A1FF3"/>
  </w:style>
  <w:style w:type="paragraph" w:styleId="Rodap">
    <w:name w:val="footer"/>
    <w:basedOn w:val="Normal"/>
    <w:link w:val="RodapChar"/>
    <w:uiPriority w:val="99"/>
    <w:unhideWhenUsed/>
    <w:rsid w:val="009A1FF3"/>
    <w:pPr>
      <w:tabs>
        <w:tab w:val="center" w:pos="4320"/>
        <w:tab w:val="right" w:pos="8640"/>
      </w:tabs>
    </w:pPr>
  </w:style>
  <w:style w:type="character" w:customStyle="1" w:styleId="RodapChar">
    <w:name w:val="Rodapé Char"/>
    <w:basedOn w:val="Fontepargpadro"/>
    <w:link w:val="Rodap"/>
    <w:uiPriority w:val="99"/>
    <w:rsid w:val="009A1FF3"/>
  </w:style>
  <w:style w:type="paragraph" w:styleId="NormalWeb">
    <w:name w:val="Normal (Web)"/>
    <w:basedOn w:val="Normal"/>
    <w:uiPriority w:val="99"/>
    <w:semiHidden/>
    <w:unhideWhenUsed/>
    <w:rsid w:val="0028684E"/>
    <w:pPr>
      <w:spacing w:before="100" w:beforeAutospacing="1" w:after="100" w:afterAutospacing="1"/>
    </w:pPr>
    <w:rPr>
      <w:rFonts w:ascii="Times New Roman" w:eastAsia="Times New Roman" w:hAnsi="Times New Roman" w:cs="Times New Roman"/>
      <w:lang w:eastAsia="pt-BR"/>
    </w:rPr>
  </w:style>
  <w:style w:type="character" w:styleId="Forte">
    <w:name w:val="Strong"/>
    <w:basedOn w:val="Fontepargpadro"/>
    <w:uiPriority w:val="22"/>
    <w:qFormat/>
    <w:rsid w:val="0028684E"/>
    <w:rPr>
      <w:b/>
      <w:bCs/>
    </w:rPr>
  </w:style>
  <w:style w:type="character" w:styleId="Hyperlink">
    <w:name w:val="Hyperlink"/>
    <w:basedOn w:val="Fontepargpadro"/>
    <w:uiPriority w:val="99"/>
    <w:semiHidden/>
    <w:unhideWhenUsed/>
    <w:rsid w:val="0028684E"/>
    <w:rPr>
      <w:color w:val="0000FF"/>
      <w:u w:val="single"/>
    </w:rPr>
  </w:style>
  <w:style w:type="character" w:styleId="nfase">
    <w:name w:val="Emphasis"/>
    <w:basedOn w:val="Fontepargpadro"/>
    <w:uiPriority w:val="20"/>
    <w:qFormat/>
    <w:rsid w:val="0028684E"/>
    <w:rPr>
      <w:i/>
      <w:iCs/>
    </w:rPr>
  </w:style>
  <w:style w:type="paragraph" w:styleId="PargrafodaLista">
    <w:name w:val="List Paragraph"/>
    <w:basedOn w:val="Normal"/>
    <w:uiPriority w:val="34"/>
    <w:qFormat/>
    <w:rsid w:val="001960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394487">
      <w:bodyDiv w:val="1"/>
      <w:marLeft w:val="0"/>
      <w:marRight w:val="0"/>
      <w:marTop w:val="0"/>
      <w:marBottom w:val="0"/>
      <w:divBdr>
        <w:top w:val="none" w:sz="0" w:space="0" w:color="auto"/>
        <w:left w:val="none" w:sz="0" w:space="0" w:color="auto"/>
        <w:bottom w:val="none" w:sz="0" w:space="0" w:color="auto"/>
        <w:right w:val="none" w:sz="0" w:space="0" w:color="auto"/>
      </w:divBdr>
    </w:div>
    <w:div w:id="1987929993">
      <w:bodyDiv w:val="1"/>
      <w:marLeft w:val="0"/>
      <w:marRight w:val="0"/>
      <w:marTop w:val="0"/>
      <w:marBottom w:val="0"/>
      <w:divBdr>
        <w:top w:val="none" w:sz="0" w:space="0" w:color="auto"/>
        <w:left w:val="none" w:sz="0" w:space="0" w:color="auto"/>
        <w:bottom w:val="none" w:sz="0" w:space="0" w:color="auto"/>
        <w:right w:val="none" w:sz="0" w:space="0" w:color="auto"/>
      </w:divBdr>
    </w:div>
    <w:div w:id="20650598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lib-thesaurus.un.org/LIB/DHLUNBISThesaurus.ns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prints.rclis.org/bitstream/10760/5875/1/TESAURO_DOCUTES.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acervo.bn.br/sophia_web/" TargetMode="External"/><Relationship Id="rId4" Type="http://schemas.microsoft.com/office/2007/relationships/stylesWithEffects" Target="stylesWithEffects.xml"/><Relationship Id="rId9" Type="http://schemas.openxmlformats.org/officeDocument/2006/relationships/hyperlink" Target="http://www.ibict.br/publicacoes-e-institucionais/tesauro-brasileiro-de-ciencia-da-informacao-1/copy_of_TESAUROCOMPLETOFINALCOMCAPA24102014.pdf"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9DAF2-F1F7-450B-AADE-AF521E3FF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1649</Words>
  <Characters>8910</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Jguedes</Company>
  <LinksUpToDate>false</LinksUpToDate>
  <CharactersWithSpaces>10538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Joaquim Guedes</dc:creator>
  <cp:lastModifiedBy>Giovanna Guedes</cp:lastModifiedBy>
  <cp:revision>8</cp:revision>
  <dcterms:created xsi:type="dcterms:W3CDTF">2017-11-15T21:36:00Z</dcterms:created>
  <dcterms:modified xsi:type="dcterms:W3CDTF">2017-11-15T21:54:00Z</dcterms:modified>
</cp:coreProperties>
</file>